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1FAB33" w14:textId="6AE72DFF" w:rsidR="00F730C3" w:rsidRDefault="00F45155" w:rsidP="00F45155">
      <w:pPr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</w:p>
    <w:p w14:paraId="5A09ADC7" w14:textId="77777777" w:rsidR="00F45155" w:rsidRDefault="00F45155" w:rsidP="00F45155">
      <w:pPr>
        <w:rPr>
          <w:rFonts w:ascii="Arial" w:hAnsi="Arial" w:cs="Arial"/>
          <w:b/>
          <w:bCs/>
          <w:sz w:val="24"/>
          <w:szCs w:val="24"/>
        </w:rPr>
      </w:pPr>
    </w:p>
    <w:p w14:paraId="1BF79919" w14:textId="30530EF2" w:rsidR="00FC0C7C" w:rsidRPr="00720AFF" w:rsidRDefault="00ED1CFA" w:rsidP="00975D1F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COBERTURA DE LA DEMANDA Y </w:t>
      </w:r>
      <w:r w:rsidR="00BB264C">
        <w:rPr>
          <w:rFonts w:ascii="Arial" w:hAnsi="Arial" w:cs="Arial"/>
          <w:b/>
          <w:bCs/>
          <w:sz w:val="24"/>
          <w:szCs w:val="24"/>
        </w:rPr>
        <w:t>DETERMINACION DE LA EXISTENCIA DE B</w:t>
      </w:r>
      <w:r w:rsidR="00433BB2">
        <w:rPr>
          <w:rFonts w:ascii="Arial" w:hAnsi="Arial" w:cs="Arial"/>
          <w:b/>
          <w:bCs/>
          <w:sz w:val="24"/>
          <w:szCs w:val="24"/>
        </w:rPr>
        <w:t xml:space="preserve">ENEFICIOS </w:t>
      </w:r>
      <w:r w:rsidR="00BB264C">
        <w:rPr>
          <w:rFonts w:ascii="Arial" w:hAnsi="Arial" w:cs="Arial"/>
          <w:b/>
          <w:bCs/>
          <w:sz w:val="24"/>
          <w:szCs w:val="24"/>
        </w:rPr>
        <w:t xml:space="preserve">INDEBIDOS DEL </w:t>
      </w:r>
      <w:r w:rsidR="00851F7D">
        <w:rPr>
          <w:rFonts w:ascii="Arial" w:hAnsi="Arial" w:cs="Arial"/>
          <w:b/>
          <w:bCs/>
          <w:sz w:val="24"/>
          <w:szCs w:val="24"/>
        </w:rPr>
        <w:t>PROYECTO DE ADENDA Nº 3</w:t>
      </w:r>
      <w:r w:rsidR="00433BB2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DEL</w:t>
      </w:r>
      <w:r w:rsidR="006B6709">
        <w:rPr>
          <w:rFonts w:ascii="Arial" w:hAnsi="Arial" w:cs="Arial"/>
          <w:b/>
          <w:bCs/>
          <w:sz w:val="24"/>
          <w:szCs w:val="24"/>
        </w:rPr>
        <w:t xml:space="preserve"> </w:t>
      </w:r>
      <w:r w:rsidR="00433BB2">
        <w:rPr>
          <w:rFonts w:ascii="Arial" w:hAnsi="Arial" w:cs="Arial"/>
          <w:b/>
          <w:bCs/>
          <w:sz w:val="24"/>
          <w:szCs w:val="24"/>
        </w:rPr>
        <w:t xml:space="preserve">CONTRATO </w:t>
      </w:r>
      <w:r w:rsidR="006B6709">
        <w:rPr>
          <w:rFonts w:ascii="Arial" w:hAnsi="Arial" w:cs="Arial"/>
          <w:b/>
          <w:bCs/>
          <w:sz w:val="24"/>
          <w:szCs w:val="24"/>
        </w:rPr>
        <w:t xml:space="preserve">DE </w:t>
      </w:r>
      <w:r w:rsidR="00433BB2">
        <w:rPr>
          <w:rFonts w:ascii="Arial" w:hAnsi="Arial" w:cs="Arial"/>
          <w:b/>
          <w:bCs/>
          <w:sz w:val="24"/>
          <w:szCs w:val="24"/>
        </w:rPr>
        <w:t xml:space="preserve">SUMINISTRO </w:t>
      </w:r>
      <w:r w:rsidR="00BC52E1">
        <w:rPr>
          <w:rFonts w:ascii="Arial" w:hAnsi="Arial" w:cs="Arial"/>
          <w:b/>
          <w:bCs/>
          <w:sz w:val="24"/>
          <w:szCs w:val="24"/>
        </w:rPr>
        <w:t xml:space="preserve">ELECTRO </w:t>
      </w:r>
      <w:r w:rsidR="00851F7D">
        <w:rPr>
          <w:rFonts w:ascii="Arial" w:hAnsi="Arial" w:cs="Arial"/>
          <w:b/>
          <w:bCs/>
          <w:sz w:val="24"/>
          <w:szCs w:val="24"/>
        </w:rPr>
        <w:t>PUNO</w:t>
      </w:r>
      <w:r w:rsidR="00BC52E1">
        <w:rPr>
          <w:rFonts w:ascii="Arial" w:hAnsi="Arial" w:cs="Arial"/>
          <w:b/>
          <w:bCs/>
          <w:sz w:val="24"/>
          <w:szCs w:val="24"/>
        </w:rPr>
        <w:t xml:space="preserve"> S.A.</w:t>
      </w:r>
      <w:r w:rsidR="00851F7D">
        <w:rPr>
          <w:rFonts w:ascii="Arial" w:hAnsi="Arial" w:cs="Arial"/>
          <w:b/>
          <w:bCs/>
          <w:sz w:val="24"/>
          <w:szCs w:val="24"/>
        </w:rPr>
        <w:t>A.</w:t>
      </w:r>
      <w:r w:rsidR="00BC52E1">
        <w:rPr>
          <w:rFonts w:ascii="Arial" w:hAnsi="Arial" w:cs="Arial"/>
          <w:b/>
          <w:bCs/>
          <w:sz w:val="24"/>
          <w:szCs w:val="24"/>
        </w:rPr>
        <w:t xml:space="preserve"> y </w:t>
      </w:r>
      <w:r w:rsidR="00433BB2">
        <w:rPr>
          <w:rFonts w:ascii="Arial" w:hAnsi="Arial" w:cs="Arial"/>
          <w:b/>
          <w:bCs/>
          <w:sz w:val="24"/>
          <w:szCs w:val="24"/>
        </w:rPr>
        <w:t>ELECTROPERU</w:t>
      </w:r>
      <w:r w:rsidR="00BC52E1">
        <w:rPr>
          <w:rFonts w:ascii="Arial" w:hAnsi="Arial" w:cs="Arial"/>
          <w:b/>
          <w:bCs/>
          <w:sz w:val="24"/>
          <w:szCs w:val="24"/>
        </w:rPr>
        <w:t xml:space="preserve"> S.A. </w:t>
      </w:r>
      <w:r w:rsidR="006B6709">
        <w:rPr>
          <w:rFonts w:ascii="Arial" w:hAnsi="Arial" w:cs="Arial"/>
          <w:b/>
          <w:bCs/>
          <w:sz w:val="24"/>
          <w:szCs w:val="24"/>
        </w:rPr>
        <w:t xml:space="preserve"> DERIVADO DEL PROYECTO “ENERGIA DE LAS CENTRALES HIDROELÉCTRICAS” </w:t>
      </w:r>
    </w:p>
    <w:p w14:paraId="04B91832" w14:textId="77777777" w:rsidR="004044A4" w:rsidRDefault="004044A4" w:rsidP="0091781C">
      <w:pPr>
        <w:jc w:val="both"/>
        <w:rPr>
          <w:rFonts w:ascii="Arial" w:hAnsi="Arial" w:cs="Arial"/>
          <w:bCs/>
          <w:sz w:val="24"/>
          <w:szCs w:val="24"/>
        </w:rPr>
      </w:pPr>
    </w:p>
    <w:p w14:paraId="4BE1EDE9" w14:textId="77777777" w:rsidR="00433BB2" w:rsidRDefault="00433BB2" w:rsidP="0091781C">
      <w:pPr>
        <w:jc w:val="both"/>
        <w:rPr>
          <w:rFonts w:ascii="Arial" w:hAnsi="Arial" w:cs="Arial"/>
          <w:bCs/>
          <w:sz w:val="24"/>
          <w:szCs w:val="24"/>
        </w:rPr>
      </w:pPr>
    </w:p>
    <w:p w14:paraId="3570E2E1" w14:textId="77777777" w:rsidR="004044A4" w:rsidRPr="00376D98" w:rsidRDefault="004044A4" w:rsidP="004044A4">
      <w:pPr>
        <w:pStyle w:val="Prrafodelista"/>
        <w:numPr>
          <w:ilvl w:val="0"/>
          <w:numId w:val="1"/>
        </w:numPr>
        <w:ind w:left="284" w:hanging="284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  <w:r>
        <w:rPr>
          <w:rFonts w:ascii="Arial" w:hAnsi="Arial" w:cs="Arial"/>
          <w:b/>
          <w:bCs/>
          <w:sz w:val="24"/>
          <w:szCs w:val="24"/>
          <w:u w:val="single"/>
        </w:rPr>
        <w:t>OBJETIVO</w:t>
      </w:r>
    </w:p>
    <w:p w14:paraId="46BCA668" w14:textId="77777777" w:rsidR="004044A4" w:rsidRDefault="004044A4" w:rsidP="0091781C">
      <w:pPr>
        <w:jc w:val="both"/>
        <w:rPr>
          <w:rFonts w:ascii="Arial" w:hAnsi="Arial" w:cs="Arial"/>
          <w:bCs/>
          <w:sz w:val="24"/>
          <w:szCs w:val="24"/>
        </w:rPr>
      </w:pPr>
    </w:p>
    <w:p w14:paraId="4E48C75C" w14:textId="52946181" w:rsidR="004044A4" w:rsidRDefault="00152C19" w:rsidP="0091781C">
      <w:pPr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Determinar </w:t>
      </w:r>
      <w:r w:rsidR="008165D6">
        <w:rPr>
          <w:rFonts w:ascii="Arial" w:hAnsi="Arial" w:cs="Arial"/>
          <w:bCs/>
          <w:sz w:val="24"/>
          <w:szCs w:val="24"/>
        </w:rPr>
        <w:t>la situación de</w:t>
      </w:r>
      <w:r>
        <w:rPr>
          <w:rFonts w:ascii="Arial" w:hAnsi="Arial" w:cs="Arial"/>
          <w:bCs/>
          <w:sz w:val="24"/>
          <w:szCs w:val="24"/>
        </w:rPr>
        <w:t xml:space="preserve"> cobertura del suministro del mercado regulado</w:t>
      </w:r>
      <w:r w:rsidR="008165D6">
        <w:rPr>
          <w:rFonts w:ascii="Arial" w:hAnsi="Arial" w:cs="Arial"/>
          <w:bCs/>
          <w:sz w:val="24"/>
          <w:szCs w:val="24"/>
        </w:rPr>
        <w:t>, como</w:t>
      </w:r>
      <w:r w:rsidR="001F721B">
        <w:rPr>
          <w:rFonts w:ascii="Arial" w:hAnsi="Arial" w:cs="Arial"/>
          <w:bCs/>
          <w:sz w:val="24"/>
          <w:szCs w:val="24"/>
        </w:rPr>
        <w:t xml:space="preserve"> también, </w:t>
      </w:r>
      <w:r w:rsidR="008165D6">
        <w:rPr>
          <w:rFonts w:ascii="Arial" w:hAnsi="Arial" w:cs="Arial"/>
          <w:bCs/>
          <w:sz w:val="24"/>
          <w:szCs w:val="24"/>
        </w:rPr>
        <w:t>la posible existencia de</w:t>
      </w:r>
      <w:r w:rsidR="00433BB2">
        <w:rPr>
          <w:rFonts w:ascii="Arial" w:hAnsi="Arial" w:cs="Arial"/>
          <w:bCs/>
          <w:sz w:val="24"/>
          <w:szCs w:val="24"/>
        </w:rPr>
        <w:t xml:space="preserve"> beneficios </w:t>
      </w:r>
      <w:r w:rsidR="00BB264C">
        <w:rPr>
          <w:rFonts w:ascii="Arial" w:hAnsi="Arial" w:cs="Arial"/>
          <w:bCs/>
          <w:sz w:val="24"/>
          <w:szCs w:val="24"/>
        </w:rPr>
        <w:t>indebidos</w:t>
      </w:r>
      <w:r w:rsidR="008165D6">
        <w:rPr>
          <w:rFonts w:ascii="Arial" w:hAnsi="Arial" w:cs="Arial"/>
          <w:bCs/>
          <w:sz w:val="24"/>
          <w:szCs w:val="24"/>
        </w:rPr>
        <w:t xml:space="preserve"> </w:t>
      </w:r>
      <w:r w:rsidR="008165D6">
        <w:rPr>
          <w:rFonts w:ascii="Arial" w:hAnsi="Arial" w:cs="Arial"/>
          <w:sz w:val="24"/>
          <w:szCs w:val="24"/>
          <w:lang w:val="es-PE"/>
        </w:rPr>
        <w:t xml:space="preserve">como consecuencia </w:t>
      </w:r>
      <w:r w:rsidR="008165D6">
        <w:rPr>
          <w:rFonts w:ascii="Arial" w:hAnsi="Arial" w:cs="Arial"/>
          <w:bCs/>
          <w:sz w:val="24"/>
          <w:szCs w:val="24"/>
        </w:rPr>
        <w:t xml:space="preserve">de </w:t>
      </w:r>
      <w:r w:rsidR="001F721B">
        <w:rPr>
          <w:rFonts w:ascii="Arial" w:hAnsi="Arial" w:cs="Arial"/>
          <w:bCs/>
          <w:sz w:val="24"/>
          <w:szCs w:val="24"/>
        </w:rPr>
        <w:t xml:space="preserve">la aprobación </w:t>
      </w:r>
      <w:r w:rsidR="008165D6">
        <w:rPr>
          <w:rFonts w:ascii="Arial" w:hAnsi="Arial" w:cs="Arial"/>
          <w:bCs/>
          <w:sz w:val="24"/>
          <w:szCs w:val="24"/>
        </w:rPr>
        <w:t xml:space="preserve">de </w:t>
      </w:r>
      <w:r w:rsidR="001F721B">
        <w:rPr>
          <w:rFonts w:ascii="Arial" w:hAnsi="Arial" w:cs="Arial"/>
          <w:bCs/>
          <w:sz w:val="24"/>
          <w:szCs w:val="24"/>
        </w:rPr>
        <w:t xml:space="preserve">la </w:t>
      </w:r>
      <w:r w:rsidR="008165D6">
        <w:rPr>
          <w:rFonts w:ascii="Arial" w:hAnsi="Arial" w:cs="Arial"/>
          <w:bCs/>
          <w:sz w:val="24"/>
          <w:szCs w:val="24"/>
        </w:rPr>
        <w:t xml:space="preserve">Adenda Nº </w:t>
      </w:r>
      <w:r w:rsidR="00BC52E1">
        <w:rPr>
          <w:rFonts w:ascii="Arial" w:hAnsi="Arial" w:cs="Arial"/>
          <w:bCs/>
          <w:sz w:val="24"/>
          <w:szCs w:val="24"/>
        </w:rPr>
        <w:t>1</w:t>
      </w:r>
      <w:r w:rsidR="008165D6">
        <w:rPr>
          <w:rFonts w:ascii="Arial" w:hAnsi="Arial" w:cs="Arial"/>
          <w:bCs/>
          <w:sz w:val="24"/>
          <w:szCs w:val="24"/>
        </w:rPr>
        <w:t xml:space="preserve"> del </w:t>
      </w:r>
      <w:r w:rsidR="00433BB2">
        <w:rPr>
          <w:rFonts w:ascii="Arial" w:hAnsi="Arial" w:cs="Arial"/>
          <w:bCs/>
          <w:sz w:val="24"/>
          <w:szCs w:val="24"/>
        </w:rPr>
        <w:t>contrato de suministro</w:t>
      </w:r>
      <w:r w:rsidR="00BB264C">
        <w:rPr>
          <w:rFonts w:ascii="Arial" w:hAnsi="Arial" w:cs="Arial"/>
          <w:bCs/>
          <w:sz w:val="24"/>
          <w:szCs w:val="24"/>
        </w:rPr>
        <w:t xml:space="preserve"> </w:t>
      </w:r>
      <w:r w:rsidR="00BC52E1">
        <w:rPr>
          <w:rFonts w:ascii="Arial" w:hAnsi="Arial" w:cs="Arial"/>
          <w:bCs/>
          <w:sz w:val="24"/>
          <w:szCs w:val="24"/>
        </w:rPr>
        <w:t>ELECTROPERU S.A.</w:t>
      </w:r>
      <w:r w:rsidR="00BB264C">
        <w:rPr>
          <w:rFonts w:ascii="Arial" w:hAnsi="Arial" w:cs="Arial"/>
          <w:bCs/>
          <w:sz w:val="24"/>
          <w:szCs w:val="24"/>
        </w:rPr>
        <w:t xml:space="preserve"> – Electro </w:t>
      </w:r>
      <w:r w:rsidR="00851F7D">
        <w:rPr>
          <w:rFonts w:ascii="Arial" w:hAnsi="Arial" w:cs="Arial"/>
          <w:bCs/>
          <w:sz w:val="24"/>
          <w:szCs w:val="24"/>
        </w:rPr>
        <w:t xml:space="preserve">Puno </w:t>
      </w:r>
      <w:r w:rsidR="00BC52E1">
        <w:rPr>
          <w:rFonts w:ascii="Arial" w:hAnsi="Arial" w:cs="Arial"/>
          <w:bCs/>
          <w:sz w:val="24"/>
          <w:szCs w:val="24"/>
        </w:rPr>
        <w:t>S.A.</w:t>
      </w:r>
      <w:r w:rsidR="00851F7D">
        <w:rPr>
          <w:rFonts w:ascii="Arial" w:hAnsi="Arial" w:cs="Arial"/>
          <w:bCs/>
          <w:sz w:val="24"/>
          <w:szCs w:val="24"/>
        </w:rPr>
        <w:t>A.</w:t>
      </w:r>
      <w:r w:rsidR="00BB264C">
        <w:rPr>
          <w:rFonts w:ascii="Arial" w:hAnsi="Arial" w:cs="Arial"/>
          <w:bCs/>
          <w:sz w:val="24"/>
          <w:szCs w:val="24"/>
        </w:rPr>
        <w:t>,</w:t>
      </w:r>
      <w:r w:rsidR="00433BB2">
        <w:rPr>
          <w:rFonts w:ascii="Arial" w:hAnsi="Arial" w:cs="Arial"/>
          <w:bCs/>
          <w:sz w:val="24"/>
          <w:szCs w:val="24"/>
        </w:rPr>
        <w:t xml:space="preserve"> </w:t>
      </w:r>
      <w:r w:rsidR="001F721B">
        <w:rPr>
          <w:rFonts w:ascii="Arial" w:hAnsi="Arial" w:cs="Arial"/>
          <w:bCs/>
          <w:sz w:val="24"/>
          <w:szCs w:val="24"/>
        </w:rPr>
        <w:t xml:space="preserve">contrato </w:t>
      </w:r>
      <w:r w:rsidR="006B6709">
        <w:rPr>
          <w:rFonts w:ascii="Arial" w:hAnsi="Arial" w:cs="Arial"/>
          <w:sz w:val="24"/>
          <w:szCs w:val="24"/>
          <w:lang w:val="es-PE"/>
        </w:rPr>
        <w:t>derivado del</w:t>
      </w:r>
      <w:r w:rsidR="006B6709" w:rsidRPr="00EF5BEA">
        <w:rPr>
          <w:rFonts w:ascii="Arial" w:hAnsi="Arial" w:cs="Arial"/>
          <w:sz w:val="24"/>
          <w:szCs w:val="24"/>
          <w:lang w:val="es-PE"/>
        </w:rPr>
        <w:t xml:space="preserve"> proyecto “Energía de las Centrales Hidroeléctricas”</w:t>
      </w:r>
      <w:r w:rsidR="008165D6">
        <w:rPr>
          <w:rFonts w:ascii="Arial" w:hAnsi="Arial" w:cs="Arial"/>
          <w:sz w:val="24"/>
          <w:szCs w:val="24"/>
          <w:lang w:val="es-PE"/>
        </w:rPr>
        <w:t>.</w:t>
      </w:r>
    </w:p>
    <w:p w14:paraId="5914FD9F" w14:textId="77777777" w:rsidR="008B124B" w:rsidRDefault="008B124B" w:rsidP="0091781C">
      <w:pPr>
        <w:jc w:val="both"/>
        <w:rPr>
          <w:rFonts w:ascii="Arial" w:hAnsi="Arial" w:cs="Arial"/>
          <w:bCs/>
          <w:sz w:val="24"/>
          <w:szCs w:val="24"/>
        </w:rPr>
      </w:pPr>
    </w:p>
    <w:p w14:paraId="15529781" w14:textId="77777777" w:rsidR="004044A4" w:rsidRDefault="004044A4" w:rsidP="0091781C">
      <w:pPr>
        <w:jc w:val="both"/>
        <w:rPr>
          <w:rFonts w:ascii="Arial" w:hAnsi="Arial" w:cs="Arial"/>
          <w:bCs/>
          <w:sz w:val="24"/>
          <w:szCs w:val="24"/>
        </w:rPr>
      </w:pPr>
    </w:p>
    <w:p w14:paraId="1C8AE211" w14:textId="77777777" w:rsidR="008E76BF" w:rsidRPr="00376D98" w:rsidRDefault="00A4298D" w:rsidP="00376D98">
      <w:pPr>
        <w:pStyle w:val="Prrafodelista"/>
        <w:numPr>
          <w:ilvl w:val="0"/>
          <w:numId w:val="1"/>
        </w:numPr>
        <w:ind w:left="284" w:hanging="284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  <w:r w:rsidRPr="00376D98">
        <w:rPr>
          <w:rFonts w:ascii="Arial" w:hAnsi="Arial" w:cs="Arial"/>
          <w:b/>
          <w:bCs/>
          <w:sz w:val="24"/>
          <w:szCs w:val="24"/>
          <w:u w:val="single"/>
        </w:rPr>
        <w:t>ANTECEDENTE</w:t>
      </w:r>
      <w:r w:rsidR="0090590D">
        <w:rPr>
          <w:rFonts w:ascii="Arial" w:hAnsi="Arial" w:cs="Arial"/>
          <w:b/>
          <w:bCs/>
          <w:sz w:val="24"/>
          <w:szCs w:val="24"/>
          <w:u w:val="single"/>
        </w:rPr>
        <w:t>S</w:t>
      </w:r>
    </w:p>
    <w:p w14:paraId="170F747B" w14:textId="77777777" w:rsidR="008E76BF" w:rsidRDefault="008E76BF" w:rsidP="0091781C">
      <w:pPr>
        <w:jc w:val="both"/>
        <w:rPr>
          <w:rFonts w:ascii="Arial" w:hAnsi="Arial" w:cs="Arial"/>
          <w:bCs/>
          <w:sz w:val="24"/>
          <w:szCs w:val="24"/>
        </w:rPr>
      </w:pPr>
    </w:p>
    <w:p w14:paraId="46F43F0B" w14:textId="019D25BC" w:rsidR="00433F94" w:rsidRDefault="003F757E" w:rsidP="004E130C">
      <w:pPr>
        <w:pStyle w:val="Prrafodelista"/>
        <w:numPr>
          <w:ilvl w:val="0"/>
          <w:numId w:val="3"/>
        </w:numPr>
        <w:tabs>
          <w:tab w:val="left" w:pos="0"/>
          <w:tab w:val="num" w:pos="1260"/>
        </w:tabs>
        <w:ind w:left="284" w:right="72" w:hanging="284"/>
        <w:jc w:val="both"/>
        <w:rPr>
          <w:rFonts w:ascii="Arial" w:hAnsi="Arial" w:cs="Arial"/>
          <w:sz w:val="24"/>
          <w:szCs w:val="24"/>
          <w:lang w:val="es-PE"/>
        </w:rPr>
      </w:pPr>
      <w:r w:rsidRPr="00EF5BEA">
        <w:rPr>
          <w:rFonts w:ascii="Arial" w:hAnsi="Arial" w:cs="Arial"/>
          <w:sz w:val="24"/>
          <w:szCs w:val="24"/>
          <w:lang w:val="es-PE"/>
        </w:rPr>
        <w:t>Con fecha 2</w:t>
      </w:r>
      <w:r w:rsidR="00851F7D">
        <w:rPr>
          <w:rFonts w:ascii="Arial" w:hAnsi="Arial" w:cs="Arial"/>
          <w:sz w:val="24"/>
          <w:szCs w:val="24"/>
          <w:lang w:val="es-PE"/>
        </w:rPr>
        <w:t>5</w:t>
      </w:r>
      <w:r w:rsidRPr="00EF5BEA">
        <w:rPr>
          <w:rFonts w:ascii="Arial" w:hAnsi="Arial" w:cs="Arial"/>
          <w:sz w:val="24"/>
          <w:szCs w:val="24"/>
          <w:lang w:val="es-PE"/>
        </w:rPr>
        <w:t>.0</w:t>
      </w:r>
      <w:r w:rsidR="00851F7D">
        <w:rPr>
          <w:rFonts w:ascii="Arial" w:hAnsi="Arial" w:cs="Arial"/>
          <w:sz w:val="24"/>
          <w:szCs w:val="24"/>
          <w:lang w:val="es-PE"/>
        </w:rPr>
        <w:t>7</w:t>
      </w:r>
      <w:r w:rsidRPr="00EF5BEA">
        <w:rPr>
          <w:rFonts w:ascii="Arial" w:hAnsi="Arial" w:cs="Arial"/>
          <w:sz w:val="24"/>
          <w:szCs w:val="24"/>
          <w:lang w:val="es-PE"/>
        </w:rPr>
        <w:t>.201</w:t>
      </w:r>
      <w:r w:rsidR="00851F7D">
        <w:rPr>
          <w:rFonts w:ascii="Arial" w:hAnsi="Arial" w:cs="Arial"/>
          <w:sz w:val="24"/>
          <w:szCs w:val="24"/>
          <w:lang w:val="es-PE"/>
        </w:rPr>
        <w:t>3</w:t>
      </w:r>
      <w:r w:rsidRPr="00EF5BEA">
        <w:rPr>
          <w:rFonts w:ascii="Arial" w:hAnsi="Arial" w:cs="Arial"/>
          <w:sz w:val="24"/>
          <w:szCs w:val="24"/>
          <w:lang w:val="es-PE"/>
        </w:rPr>
        <w:t xml:space="preserve">, </w:t>
      </w:r>
      <w:r w:rsidR="00BC52E1">
        <w:rPr>
          <w:rFonts w:ascii="Arial" w:hAnsi="Arial" w:cs="Arial"/>
          <w:bCs/>
          <w:sz w:val="24"/>
          <w:szCs w:val="24"/>
        </w:rPr>
        <w:t xml:space="preserve">Electro </w:t>
      </w:r>
      <w:r w:rsidR="00851F7D">
        <w:rPr>
          <w:rFonts w:ascii="Arial" w:hAnsi="Arial" w:cs="Arial"/>
          <w:bCs/>
          <w:sz w:val="24"/>
          <w:szCs w:val="24"/>
        </w:rPr>
        <w:t>Puno</w:t>
      </w:r>
      <w:r w:rsidR="00BC52E1">
        <w:rPr>
          <w:rFonts w:ascii="Arial" w:hAnsi="Arial" w:cs="Arial"/>
          <w:bCs/>
          <w:sz w:val="24"/>
          <w:szCs w:val="24"/>
        </w:rPr>
        <w:t xml:space="preserve"> S.A</w:t>
      </w:r>
      <w:r w:rsidR="00BC52E1" w:rsidRPr="00EF5BEA">
        <w:rPr>
          <w:rFonts w:ascii="Arial" w:hAnsi="Arial" w:cs="Arial"/>
          <w:sz w:val="24"/>
          <w:szCs w:val="24"/>
          <w:lang w:val="es-PE"/>
        </w:rPr>
        <w:t xml:space="preserve"> </w:t>
      </w:r>
      <w:r w:rsidRPr="00EF5BEA">
        <w:rPr>
          <w:rFonts w:ascii="Arial" w:hAnsi="Arial" w:cs="Arial"/>
          <w:sz w:val="24"/>
          <w:szCs w:val="24"/>
          <w:lang w:val="es-PE"/>
        </w:rPr>
        <w:t xml:space="preserve">(en adelante </w:t>
      </w:r>
      <w:r w:rsidR="00851F7D">
        <w:rPr>
          <w:rFonts w:ascii="Arial" w:hAnsi="Arial" w:cs="Arial"/>
          <w:sz w:val="24"/>
          <w:szCs w:val="24"/>
          <w:lang w:val="es-PE"/>
        </w:rPr>
        <w:t>EPU</w:t>
      </w:r>
      <w:r w:rsidRPr="00EF5BEA">
        <w:rPr>
          <w:rFonts w:ascii="Arial" w:hAnsi="Arial" w:cs="Arial"/>
          <w:sz w:val="24"/>
          <w:szCs w:val="24"/>
          <w:lang w:val="es-PE"/>
        </w:rPr>
        <w:t>) y ELECTROPER</w:t>
      </w:r>
      <w:r w:rsidR="00BC52E1">
        <w:rPr>
          <w:rFonts w:ascii="Arial" w:hAnsi="Arial" w:cs="Arial"/>
          <w:sz w:val="24"/>
          <w:szCs w:val="24"/>
          <w:lang w:val="es-PE"/>
        </w:rPr>
        <w:t>U</w:t>
      </w:r>
      <w:r w:rsidRPr="00EF5BEA">
        <w:rPr>
          <w:rFonts w:ascii="Arial" w:hAnsi="Arial" w:cs="Arial"/>
          <w:sz w:val="24"/>
          <w:szCs w:val="24"/>
          <w:lang w:val="es-PE"/>
        </w:rPr>
        <w:t xml:space="preserve"> S.A.</w:t>
      </w:r>
      <w:r w:rsidR="00BB264C">
        <w:rPr>
          <w:rFonts w:ascii="Arial" w:hAnsi="Arial" w:cs="Arial"/>
          <w:sz w:val="24"/>
          <w:szCs w:val="24"/>
          <w:lang w:val="es-PE"/>
        </w:rPr>
        <w:t>,</w:t>
      </w:r>
      <w:r w:rsidRPr="00EF5BEA">
        <w:rPr>
          <w:rFonts w:ascii="Arial" w:hAnsi="Arial" w:cs="Arial"/>
          <w:sz w:val="24"/>
          <w:szCs w:val="24"/>
          <w:lang w:val="es-PE"/>
        </w:rPr>
        <w:t xml:space="preserve"> firman un contrato de suministro de energía eléctrica para el mercado regulado (en adelante </w:t>
      </w:r>
      <w:r w:rsidR="00E523E3" w:rsidRPr="00EF5BEA">
        <w:rPr>
          <w:rFonts w:ascii="Arial" w:hAnsi="Arial" w:cs="Arial"/>
          <w:sz w:val="24"/>
          <w:szCs w:val="24"/>
          <w:lang w:val="es-PE"/>
        </w:rPr>
        <w:t>“</w:t>
      </w:r>
      <w:r w:rsidR="00B71425" w:rsidRPr="00B71425">
        <w:rPr>
          <w:rFonts w:ascii="Arial" w:hAnsi="Arial" w:cs="Arial"/>
          <w:b/>
          <w:sz w:val="24"/>
          <w:szCs w:val="24"/>
          <w:lang w:val="es-PE"/>
        </w:rPr>
        <w:t>c</w:t>
      </w:r>
      <w:r w:rsidRPr="00EF5BEA">
        <w:rPr>
          <w:rFonts w:ascii="Arial" w:hAnsi="Arial" w:cs="Arial"/>
          <w:b/>
          <w:sz w:val="24"/>
          <w:szCs w:val="24"/>
          <w:lang w:val="es-PE"/>
        </w:rPr>
        <w:t>ontrato PRO</w:t>
      </w:r>
      <w:r w:rsidR="00E523E3" w:rsidRPr="00EF5BEA">
        <w:rPr>
          <w:rFonts w:ascii="Arial" w:hAnsi="Arial" w:cs="Arial"/>
          <w:b/>
          <w:sz w:val="24"/>
          <w:szCs w:val="24"/>
          <w:lang w:val="es-PE"/>
        </w:rPr>
        <w:t>”</w:t>
      </w:r>
      <w:r w:rsidRPr="00EF5BEA">
        <w:rPr>
          <w:rFonts w:ascii="Arial" w:hAnsi="Arial" w:cs="Arial"/>
          <w:sz w:val="24"/>
          <w:szCs w:val="24"/>
          <w:lang w:val="es-PE"/>
        </w:rPr>
        <w:t xml:space="preserve">), contrato </w:t>
      </w:r>
      <w:r w:rsidR="00C86436" w:rsidRPr="00EF5BEA">
        <w:rPr>
          <w:rFonts w:ascii="Arial" w:hAnsi="Arial" w:cs="Arial"/>
          <w:sz w:val="24"/>
          <w:szCs w:val="24"/>
          <w:lang w:val="es-PE"/>
        </w:rPr>
        <w:t xml:space="preserve">que se </w:t>
      </w:r>
      <w:r w:rsidRPr="00EF5BEA">
        <w:rPr>
          <w:rFonts w:ascii="Arial" w:hAnsi="Arial" w:cs="Arial"/>
          <w:sz w:val="24"/>
          <w:szCs w:val="24"/>
          <w:lang w:val="es-PE"/>
        </w:rPr>
        <w:t>deriv</w:t>
      </w:r>
      <w:r w:rsidR="00C86436" w:rsidRPr="00EF5BEA">
        <w:rPr>
          <w:rFonts w:ascii="Arial" w:hAnsi="Arial" w:cs="Arial"/>
          <w:sz w:val="24"/>
          <w:szCs w:val="24"/>
          <w:lang w:val="es-PE"/>
        </w:rPr>
        <w:t>ó</w:t>
      </w:r>
      <w:r w:rsidRPr="00EF5BEA">
        <w:rPr>
          <w:rFonts w:ascii="Arial" w:hAnsi="Arial" w:cs="Arial"/>
          <w:sz w:val="24"/>
          <w:szCs w:val="24"/>
          <w:lang w:val="es-PE"/>
        </w:rPr>
        <w:t xml:space="preserve"> de la Licitación Internacional del proyecto “Energía de las Centrales Hidroeléctricas”</w:t>
      </w:r>
      <w:r w:rsidR="006B6709">
        <w:rPr>
          <w:rFonts w:ascii="Arial" w:hAnsi="Arial" w:cs="Arial"/>
          <w:sz w:val="24"/>
          <w:szCs w:val="24"/>
          <w:lang w:val="es-PE"/>
        </w:rPr>
        <w:t xml:space="preserve">, proyecto </w:t>
      </w:r>
      <w:r w:rsidR="0002486C">
        <w:rPr>
          <w:rFonts w:ascii="Arial" w:hAnsi="Arial" w:cs="Arial"/>
          <w:sz w:val="24"/>
          <w:szCs w:val="24"/>
          <w:lang w:val="es-PE"/>
        </w:rPr>
        <w:t xml:space="preserve">que fuera </w:t>
      </w:r>
      <w:r w:rsidR="006B6709">
        <w:rPr>
          <w:rFonts w:ascii="Arial" w:hAnsi="Arial" w:cs="Arial"/>
          <w:sz w:val="24"/>
          <w:szCs w:val="24"/>
          <w:lang w:val="es-PE"/>
        </w:rPr>
        <w:t xml:space="preserve">promovido </w:t>
      </w:r>
      <w:r w:rsidRPr="00EF5BEA">
        <w:rPr>
          <w:rFonts w:ascii="Arial" w:hAnsi="Arial" w:cs="Arial"/>
          <w:sz w:val="24"/>
          <w:szCs w:val="24"/>
          <w:lang w:val="es-PE"/>
        </w:rPr>
        <w:t>por PROINVERSIÓN en el año 2011.</w:t>
      </w:r>
    </w:p>
    <w:p w14:paraId="04BD3F65" w14:textId="77777777" w:rsidR="00851F7D" w:rsidRDefault="00851F7D" w:rsidP="00851F7D">
      <w:pPr>
        <w:pStyle w:val="Prrafodelista"/>
        <w:tabs>
          <w:tab w:val="left" w:pos="0"/>
        </w:tabs>
        <w:ind w:left="284" w:right="72"/>
        <w:jc w:val="both"/>
        <w:rPr>
          <w:rFonts w:ascii="Arial" w:hAnsi="Arial" w:cs="Arial"/>
          <w:sz w:val="24"/>
          <w:szCs w:val="24"/>
          <w:lang w:val="es-PE"/>
        </w:rPr>
      </w:pPr>
    </w:p>
    <w:p w14:paraId="1CAAEDE0" w14:textId="05FAEF35" w:rsidR="00851F7D" w:rsidRDefault="00851F7D" w:rsidP="00851F7D">
      <w:pPr>
        <w:pStyle w:val="Prrafodelista"/>
        <w:numPr>
          <w:ilvl w:val="0"/>
          <w:numId w:val="3"/>
        </w:numPr>
        <w:tabs>
          <w:tab w:val="left" w:pos="0"/>
          <w:tab w:val="num" w:pos="1260"/>
        </w:tabs>
        <w:ind w:left="284" w:right="72" w:hanging="284"/>
        <w:jc w:val="both"/>
        <w:rPr>
          <w:rFonts w:ascii="Arial" w:hAnsi="Arial" w:cs="Arial"/>
          <w:sz w:val="24"/>
          <w:szCs w:val="24"/>
          <w:lang w:val="es-PE"/>
        </w:rPr>
      </w:pPr>
      <w:r w:rsidRPr="00EF5BEA">
        <w:rPr>
          <w:rFonts w:ascii="Arial" w:hAnsi="Arial" w:cs="Arial"/>
          <w:sz w:val="24"/>
          <w:szCs w:val="24"/>
          <w:lang w:val="es-PE"/>
        </w:rPr>
        <w:t xml:space="preserve">Con fecha </w:t>
      </w:r>
      <w:r>
        <w:rPr>
          <w:rFonts w:ascii="Arial" w:hAnsi="Arial" w:cs="Arial"/>
          <w:sz w:val="24"/>
          <w:szCs w:val="24"/>
          <w:lang w:val="es-PE"/>
        </w:rPr>
        <w:t>31</w:t>
      </w:r>
      <w:r w:rsidRPr="00EF5BEA">
        <w:rPr>
          <w:rFonts w:ascii="Arial" w:hAnsi="Arial" w:cs="Arial"/>
          <w:sz w:val="24"/>
          <w:szCs w:val="24"/>
          <w:lang w:val="es-PE"/>
        </w:rPr>
        <w:t>.0</w:t>
      </w:r>
      <w:r>
        <w:rPr>
          <w:rFonts w:ascii="Arial" w:hAnsi="Arial" w:cs="Arial"/>
          <w:sz w:val="24"/>
          <w:szCs w:val="24"/>
          <w:lang w:val="es-PE"/>
        </w:rPr>
        <w:t>8</w:t>
      </w:r>
      <w:r w:rsidRPr="00EF5BEA">
        <w:rPr>
          <w:rFonts w:ascii="Arial" w:hAnsi="Arial" w:cs="Arial"/>
          <w:sz w:val="24"/>
          <w:szCs w:val="24"/>
          <w:lang w:val="es-PE"/>
        </w:rPr>
        <w:t>.201</w:t>
      </w:r>
      <w:r>
        <w:rPr>
          <w:rFonts w:ascii="Arial" w:hAnsi="Arial" w:cs="Arial"/>
          <w:sz w:val="24"/>
          <w:szCs w:val="24"/>
          <w:lang w:val="es-PE"/>
        </w:rPr>
        <w:t>6 y 05.03.2018</w:t>
      </w:r>
      <w:r w:rsidRPr="00EF5BEA">
        <w:rPr>
          <w:rFonts w:ascii="Arial" w:hAnsi="Arial" w:cs="Arial"/>
          <w:sz w:val="24"/>
          <w:szCs w:val="24"/>
          <w:lang w:val="es-PE"/>
        </w:rPr>
        <w:t xml:space="preserve">, </w:t>
      </w:r>
      <w:r>
        <w:rPr>
          <w:rFonts w:ascii="Arial" w:hAnsi="Arial" w:cs="Arial"/>
          <w:sz w:val="24"/>
          <w:szCs w:val="24"/>
          <w:lang w:val="es-PE"/>
        </w:rPr>
        <w:t>EPU</w:t>
      </w:r>
      <w:r w:rsidRPr="00EF5BEA">
        <w:rPr>
          <w:rFonts w:ascii="Arial" w:hAnsi="Arial" w:cs="Arial"/>
          <w:sz w:val="24"/>
          <w:szCs w:val="24"/>
          <w:lang w:val="es-PE"/>
        </w:rPr>
        <w:t xml:space="preserve"> y ELECTROPER</w:t>
      </w:r>
      <w:r>
        <w:rPr>
          <w:rFonts w:ascii="Arial" w:hAnsi="Arial" w:cs="Arial"/>
          <w:sz w:val="24"/>
          <w:szCs w:val="24"/>
          <w:lang w:val="es-PE"/>
        </w:rPr>
        <w:t>U S.A. suscribieron la primera y segunda adenda, respectivamente.</w:t>
      </w:r>
    </w:p>
    <w:p w14:paraId="584F6A13" w14:textId="77777777" w:rsidR="00A042C8" w:rsidRPr="00A042C8" w:rsidRDefault="00A042C8" w:rsidP="00A042C8">
      <w:pPr>
        <w:pStyle w:val="Prrafodelista"/>
        <w:rPr>
          <w:rFonts w:ascii="Arial" w:hAnsi="Arial" w:cs="Arial"/>
          <w:sz w:val="24"/>
          <w:szCs w:val="24"/>
          <w:lang w:val="es-PE"/>
        </w:rPr>
      </w:pPr>
    </w:p>
    <w:p w14:paraId="79A5356A" w14:textId="6A986F1E" w:rsidR="006F1672" w:rsidRDefault="00A042C8" w:rsidP="00595ACA">
      <w:pPr>
        <w:pStyle w:val="Prrafodelista"/>
        <w:numPr>
          <w:ilvl w:val="0"/>
          <w:numId w:val="3"/>
        </w:numPr>
        <w:tabs>
          <w:tab w:val="left" w:pos="0"/>
          <w:tab w:val="num" w:pos="1260"/>
        </w:tabs>
        <w:ind w:left="284" w:right="72" w:hanging="284"/>
        <w:jc w:val="both"/>
        <w:rPr>
          <w:rFonts w:ascii="Arial" w:hAnsi="Arial" w:cs="Arial"/>
          <w:sz w:val="24"/>
          <w:szCs w:val="24"/>
          <w:lang w:val="es-PE"/>
        </w:rPr>
      </w:pPr>
      <w:r>
        <w:rPr>
          <w:rFonts w:ascii="Arial" w:hAnsi="Arial" w:cs="Arial"/>
          <w:sz w:val="24"/>
          <w:szCs w:val="24"/>
          <w:lang w:val="es-PE"/>
        </w:rPr>
        <w:t xml:space="preserve">Mediante Oficio </w:t>
      </w:r>
      <w:r w:rsidR="00E5309B">
        <w:rPr>
          <w:rFonts w:ascii="Arial" w:hAnsi="Arial" w:cs="Arial"/>
          <w:sz w:val="24"/>
          <w:szCs w:val="24"/>
          <w:lang w:val="es-PE"/>
        </w:rPr>
        <w:t xml:space="preserve">SIED </w:t>
      </w:r>
      <w:r>
        <w:rPr>
          <w:rFonts w:ascii="Arial" w:hAnsi="Arial" w:cs="Arial"/>
          <w:sz w:val="24"/>
          <w:szCs w:val="24"/>
          <w:lang w:val="es-PE"/>
        </w:rPr>
        <w:t xml:space="preserve">Nº </w:t>
      </w:r>
      <w:r w:rsidR="00E5309B" w:rsidRPr="00E5309B">
        <w:rPr>
          <w:rFonts w:ascii="Arial" w:hAnsi="Arial" w:cs="Arial"/>
          <w:sz w:val="24"/>
          <w:szCs w:val="24"/>
          <w:lang w:val="es-PE"/>
        </w:rPr>
        <w:t>14</w:t>
      </w:r>
      <w:r w:rsidR="006F1672">
        <w:rPr>
          <w:rFonts w:ascii="Arial" w:hAnsi="Arial" w:cs="Arial"/>
          <w:sz w:val="24"/>
          <w:szCs w:val="24"/>
          <w:lang w:val="es-PE"/>
        </w:rPr>
        <w:t>2</w:t>
      </w:r>
      <w:r w:rsidR="00E5309B" w:rsidRPr="00E5309B">
        <w:rPr>
          <w:rFonts w:ascii="Arial" w:hAnsi="Arial" w:cs="Arial"/>
          <w:sz w:val="24"/>
          <w:szCs w:val="24"/>
          <w:lang w:val="es-PE"/>
        </w:rPr>
        <w:t>-2019/GDC/FONAFE</w:t>
      </w:r>
      <w:r w:rsidR="00E5309B">
        <w:rPr>
          <w:rFonts w:ascii="Arial" w:hAnsi="Arial" w:cs="Arial"/>
          <w:sz w:val="24"/>
          <w:szCs w:val="24"/>
          <w:lang w:val="es-PE"/>
        </w:rPr>
        <w:t xml:space="preserve"> del 07.0</w:t>
      </w:r>
      <w:r w:rsidR="006F1672">
        <w:rPr>
          <w:rFonts w:ascii="Arial" w:hAnsi="Arial" w:cs="Arial"/>
          <w:sz w:val="24"/>
          <w:szCs w:val="24"/>
          <w:lang w:val="es-PE"/>
        </w:rPr>
        <w:t>6</w:t>
      </w:r>
      <w:r w:rsidR="00E5309B">
        <w:rPr>
          <w:rFonts w:ascii="Arial" w:hAnsi="Arial" w:cs="Arial"/>
          <w:sz w:val="24"/>
          <w:szCs w:val="24"/>
          <w:lang w:val="es-PE"/>
        </w:rPr>
        <w:t>.19</w:t>
      </w:r>
      <w:r>
        <w:rPr>
          <w:rFonts w:ascii="Arial" w:hAnsi="Arial" w:cs="Arial"/>
          <w:sz w:val="24"/>
          <w:szCs w:val="24"/>
          <w:lang w:val="es-PE"/>
        </w:rPr>
        <w:t xml:space="preserve">, FONAFE </w:t>
      </w:r>
      <w:r w:rsidR="00E5309B">
        <w:rPr>
          <w:rFonts w:ascii="Arial" w:hAnsi="Arial" w:cs="Arial"/>
          <w:sz w:val="24"/>
          <w:szCs w:val="24"/>
          <w:lang w:val="es-PE"/>
        </w:rPr>
        <w:t xml:space="preserve">comunica a </w:t>
      </w:r>
      <w:r w:rsidR="00851F7D">
        <w:rPr>
          <w:rFonts w:ascii="Arial" w:hAnsi="Arial" w:cs="Arial"/>
          <w:sz w:val="24"/>
          <w:szCs w:val="24"/>
          <w:lang w:val="es-PE"/>
        </w:rPr>
        <w:t>EPU</w:t>
      </w:r>
      <w:r>
        <w:rPr>
          <w:rFonts w:ascii="Arial" w:hAnsi="Arial" w:cs="Arial"/>
          <w:sz w:val="24"/>
          <w:szCs w:val="24"/>
          <w:lang w:val="es-PE"/>
        </w:rPr>
        <w:t xml:space="preserve">, </w:t>
      </w:r>
      <w:r w:rsidR="00E5309B">
        <w:rPr>
          <w:rFonts w:ascii="Arial" w:hAnsi="Arial" w:cs="Arial"/>
          <w:sz w:val="24"/>
          <w:szCs w:val="24"/>
          <w:lang w:val="es-PE"/>
        </w:rPr>
        <w:t xml:space="preserve">que mediante </w:t>
      </w:r>
      <w:r w:rsidR="00520D37">
        <w:rPr>
          <w:rFonts w:ascii="Arial" w:hAnsi="Arial" w:cs="Arial"/>
          <w:sz w:val="24"/>
          <w:szCs w:val="24"/>
          <w:lang w:val="es-PE"/>
        </w:rPr>
        <w:t xml:space="preserve">su </w:t>
      </w:r>
      <w:r w:rsidR="00E5309B">
        <w:rPr>
          <w:rFonts w:ascii="Arial" w:hAnsi="Arial" w:cs="Arial"/>
          <w:sz w:val="24"/>
          <w:szCs w:val="24"/>
          <w:lang w:val="es-PE"/>
        </w:rPr>
        <w:t xml:space="preserve">resolución Nº 049-2019/DE-FONAFE del 29.05.19, </w:t>
      </w:r>
      <w:r w:rsidR="009F77BD">
        <w:rPr>
          <w:rFonts w:ascii="Arial" w:hAnsi="Arial" w:cs="Arial"/>
          <w:sz w:val="24"/>
          <w:szCs w:val="24"/>
          <w:lang w:val="es-PE"/>
        </w:rPr>
        <w:t>se</w:t>
      </w:r>
      <w:r>
        <w:rPr>
          <w:rFonts w:ascii="Arial" w:hAnsi="Arial" w:cs="Arial"/>
          <w:sz w:val="24"/>
          <w:szCs w:val="24"/>
          <w:lang w:val="es-PE"/>
        </w:rPr>
        <w:t xml:space="preserve"> </w:t>
      </w:r>
      <w:r w:rsidR="00E5309B">
        <w:rPr>
          <w:rFonts w:ascii="Arial" w:hAnsi="Arial" w:cs="Arial"/>
          <w:sz w:val="24"/>
          <w:szCs w:val="24"/>
          <w:lang w:val="es-PE"/>
        </w:rPr>
        <w:t>apr</w:t>
      </w:r>
      <w:r w:rsidR="00282BA8">
        <w:rPr>
          <w:rFonts w:ascii="Arial" w:hAnsi="Arial" w:cs="Arial"/>
          <w:sz w:val="24"/>
          <w:szCs w:val="24"/>
          <w:lang w:val="es-PE"/>
        </w:rPr>
        <w:t xml:space="preserve">ueba </w:t>
      </w:r>
      <w:r w:rsidR="00E5309B">
        <w:rPr>
          <w:rFonts w:ascii="Arial" w:hAnsi="Arial" w:cs="Arial"/>
          <w:sz w:val="24"/>
          <w:szCs w:val="24"/>
          <w:lang w:val="es-PE"/>
        </w:rPr>
        <w:t xml:space="preserve">la </w:t>
      </w:r>
      <w:r>
        <w:rPr>
          <w:rFonts w:ascii="Arial" w:hAnsi="Arial" w:cs="Arial"/>
          <w:sz w:val="24"/>
          <w:szCs w:val="24"/>
          <w:lang w:val="es-PE"/>
        </w:rPr>
        <w:t xml:space="preserve">asignación de </w:t>
      </w:r>
      <w:r w:rsidR="00D22480">
        <w:rPr>
          <w:rFonts w:ascii="Arial" w:hAnsi="Arial" w:cs="Arial"/>
          <w:sz w:val="24"/>
          <w:szCs w:val="24"/>
          <w:lang w:val="es-PE"/>
        </w:rPr>
        <w:t xml:space="preserve">nuevas </w:t>
      </w:r>
      <w:r>
        <w:rPr>
          <w:rFonts w:ascii="Arial" w:hAnsi="Arial" w:cs="Arial"/>
          <w:sz w:val="24"/>
          <w:szCs w:val="24"/>
          <w:lang w:val="es-PE"/>
        </w:rPr>
        <w:t xml:space="preserve">potencias </w:t>
      </w:r>
      <w:r w:rsidR="009C56B9">
        <w:rPr>
          <w:rFonts w:ascii="Arial" w:hAnsi="Arial" w:cs="Arial"/>
          <w:sz w:val="24"/>
          <w:szCs w:val="24"/>
          <w:lang w:val="es-PE"/>
        </w:rPr>
        <w:t xml:space="preserve">a contratar </w:t>
      </w:r>
      <w:r w:rsidR="001F721B">
        <w:rPr>
          <w:rFonts w:ascii="Arial" w:hAnsi="Arial" w:cs="Arial"/>
          <w:sz w:val="24"/>
          <w:szCs w:val="24"/>
          <w:lang w:val="es-PE"/>
        </w:rPr>
        <w:t>por</w:t>
      </w:r>
      <w:r w:rsidR="006F1672">
        <w:rPr>
          <w:rFonts w:ascii="Arial" w:hAnsi="Arial" w:cs="Arial"/>
          <w:sz w:val="24"/>
          <w:szCs w:val="24"/>
          <w:lang w:val="es-PE"/>
        </w:rPr>
        <w:t xml:space="preserve"> </w:t>
      </w:r>
      <w:r w:rsidR="00851F7D">
        <w:rPr>
          <w:rFonts w:ascii="Arial" w:hAnsi="Arial" w:cs="Arial"/>
          <w:sz w:val="24"/>
          <w:szCs w:val="24"/>
          <w:lang w:val="es-PE"/>
        </w:rPr>
        <w:t>EPU</w:t>
      </w:r>
      <w:r w:rsidR="006F1672">
        <w:rPr>
          <w:rFonts w:ascii="Arial" w:hAnsi="Arial" w:cs="Arial"/>
          <w:sz w:val="24"/>
          <w:szCs w:val="24"/>
          <w:lang w:val="es-PE"/>
        </w:rPr>
        <w:t xml:space="preserve"> para el período 2022-202</w:t>
      </w:r>
      <w:r w:rsidR="001B4B9A">
        <w:rPr>
          <w:rFonts w:ascii="Arial" w:hAnsi="Arial" w:cs="Arial"/>
          <w:sz w:val="24"/>
          <w:szCs w:val="24"/>
          <w:lang w:val="es-PE"/>
        </w:rPr>
        <w:t>4</w:t>
      </w:r>
      <w:r w:rsidR="001F721B">
        <w:rPr>
          <w:rFonts w:ascii="Arial" w:hAnsi="Arial" w:cs="Arial"/>
          <w:sz w:val="24"/>
          <w:szCs w:val="24"/>
          <w:lang w:val="es-PE"/>
        </w:rPr>
        <w:t xml:space="preserve">, </w:t>
      </w:r>
      <w:r w:rsidR="00282BA8">
        <w:rPr>
          <w:rFonts w:ascii="Arial" w:hAnsi="Arial" w:cs="Arial"/>
          <w:sz w:val="24"/>
          <w:szCs w:val="24"/>
          <w:lang w:val="es-PE"/>
        </w:rPr>
        <w:t xml:space="preserve">todo ello </w:t>
      </w:r>
      <w:r w:rsidR="001F721B">
        <w:rPr>
          <w:rFonts w:ascii="Arial" w:hAnsi="Arial" w:cs="Arial"/>
          <w:sz w:val="24"/>
          <w:szCs w:val="24"/>
          <w:lang w:val="es-PE"/>
        </w:rPr>
        <w:t>dentro del marco de la Licitación del Proyecto “Energía de las Centrales Hidroeléctricas”.</w:t>
      </w:r>
    </w:p>
    <w:p w14:paraId="51FF0D88" w14:textId="77777777" w:rsidR="006F1672" w:rsidRPr="006F1672" w:rsidRDefault="006F1672" w:rsidP="006F1672">
      <w:pPr>
        <w:pStyle w:val="Prrafodelista"/>
        <w:rPr>
          <w:rFonts w:ascii="Arial" w:hAnsi="Arial" w:cs="Arial"/>
          <w:sz w:val="24"/>
          <w:szCs w:val="24"/>
          <w:lang w:val="es-PE"/>
        </w:rPr>
      </w:pPr>
    </w:p>
    <w:p w14:paraId="40B6F525" w14:textId="72A7A407" w:rsidR="00345237" w:rsidRDefault="00E5309B" w:rsidP="00595ACA">
      <w:pPr>
        <w:pStyle w:val="Prrafodelista"/>
        <w:numPr>
          <w:ilvl w:val="0"/>
          <w:numId w:val="3"/>
        </w:numPr>
        <w:tabs>
          <w:tab w:val="left" w:pos="0"/>
          <w:tab w:val="num" w:pos="1260"/>
        </w:tabs>
        <w:ind w:left="284" w:right="72" w:hanging="284"/>
        <w:jc w:val="both"/>
        <w:rPr>
          <w:rFonts w:ascii="Arial" w:hAnsi="Arial" w:cs="Arial"/>
          <w:sz w:val="24"/>
          <w:szCs w:val="24"/>
          <w:lang w:val="es-PE"/>
        </w:rPr>
      </w:pPr>
      <w:r>
        <w:rPr>
          <w:rFonts w:ascii="Arial" w:hAnsi="Arial" w:cs="Arial"/>
          <w:sz w:val="24"/>
          <w:szCs w:val="24"/>
          <w:lang w:val="es-PE"/>
        </w:rPr>
        <w:t xml:space="preserve">Mediante oficio SIED Nº 328-2019/GDC/FONAFE del 18.12.19, FONAFE manifiesta a </w:t>
      </w:r>
      <w:r w:rsidR="00851F7D">
        <w:rPr>
          <w:rFonts w:ascii="Arial" w:hAnsi="Arial" w:cs="Arial"/>
          <w:sz w:val="24"/>
          <w:szCs w:val="24"/>
          <w:lang w:val="es-PE"/>
        </w:rPr>
        <w:t>EPU</w:t>
      </w:r>
      <w:r>
        <w:rPr>
          <w:rFonts w:ascii="Arial" w:hAnsi="Arial" w:cs="Arial"/>
          <w:sz w:val="24"/>
          <w:szCs w:val="24"/>
          <w:lang w:val="es-PE"/>
        </w:rPr>
        <w:t xml:space="preserve">, se </w:t>
      </w:r>
      <w:r w:rsidR="00747924">
        <w:rPr>
          <w:rFonts w:ascii="Arial" w:hAnsi="Arial" w:cs="Arial"/>
          <w:sz w:val="24"/>
          <w:szCs w:val="24"/>
          <w:lang w:val="es-PE"/>
        </w:rPr>
        <w:t xml:space="preserve">le </w:t>
      </w:r>
      <w:r>
        <w:rPr>
          <w:rFonts w:ascii="Arial" w:hAnsi="Arial" w:cs="Arial"/>
          <w:sz w:val="24"/>
          <w:szCs w:val="24"/>
          <w:lang w:val="es-PE"/>
        </w:rPr>
        <w:t xml:space="preserve">alcance la documentación necesaria </w:t>
      </w:r>
      <w:r w:rsidR="00747924">
        <w:rPr>
          <w:rFonts w:ascii="Arial" w:hAnsi="Arial" w:cs="Arial"/>
          <w:sz w:val="24"/>
          <w:szCs w:val="24"/>
          <w:lang w:val="es-PE"/>
        </w:rPr>
        <w:t xml:space="preserve">a </w:t>
      </w:r>
      <w:r w:rsidR="00BC52E1">
        <w:rPr>
          <w:rFonts w:ascii="Arial" w:hAnsi="Arial" w:cs="Arial"/>
          <w:sz w:val="24"/>
          <w:szCs w:val="24"/>
          <w:lang w:val="es-PE"/>
        </w:rPr>
        <w:t>ELETROPERU S.A.</w:t>
      </w:r>
      <w:r w:rsidR="00747924">
        <w:rPr>
          <w:rFonts w:ascii="Arial" w:hAnsi="Arial" w:cs="Arial"/>
          <w:sz w:val="24"/>
          <w:szCs w:val="24"/>
          <w:lang w:val="es-PE"/>
        </w:rPr>
        <w:t xml:space="preserve">, </w:t>
      </w:r>
      <w:r>
        <w:rPr>
          <w:rFonts w:ascii="Arial" w:hAnsi="Arial" w:cs="Arial"/>
          <w:sz w:val="24"/>
          <w:szCs w:val="24"/>
          <w:lang w:val="es-PE"/>
        </w:rPr>
        <w:t xml:space="preserve">para que se proceda </w:t>
      </w:r>
      <w:r w:rsidR="009F77BD">
        <w:rPr>
          <w:rFonts w:ascii="Arial" w:hAnsi="Arial" w:cs="Arial"/>
          <w:sz w:val="24"/>
          <w:szCs w:val="24"/>
          <w:lang w:val="es-PE"/>
        </w:rPr>
        <w:t>con el trámite de</w:t>
      </w:r>
      <w:r>
        <w:rPr>
          <w:rFonts w:ascii="Arial" w:hAnsi="Arial" w:cs="Arial"/>
          <w:sz w:val="24"/>
          <w:szCs w:val="24"/>
          <w:lang w:val="es-PE"/>
        </w:rPr>
        <w:t xml:space="preserve"> </w:t>
      </w:r>
      <w:r w:rsidR="009F77BD">
        <w:rPr>
          <w:rFonts w:ascii="Arial" w:hAnsi="Arial" w:cs="Arial"/>
          <w:sz w:val="24"/>
          <w:szCs w:val="24"/>
          <w:lang w:val="es-PE"/>
        </w:rPr>
        <w:t xml:space="preserve">la </w:t>
      </w:r>
      <w:r>
        <w:rPr>
          <w:rFonts w:ascii="Arial" w:hAnsi="Arial" w:cs="Arial"/>
          <w:sz w:val="24"/>
          <w:szCs w:val="24"/>
          <w:lang w:val="es-PE"/>
        </w:rPr>
        <w:t xml:space="preserve">nueva contratación de potencia </w:t>
      </w:r>
      <w:r w:rsidR="009F77BD">
        <w:rPr>
          <w:rFonts w:ascii="Arial" w:hAnsi="Arial" w:cs="Arial"/>
          <w:sz w:val="24"/>
          <w:szCs w:val="24"/>
          <w:lang w:val="es-PE"/>
        </w:rPr>
        <w:t>aprobada en</w:t>
      </w:r>
      <w:r>
        <w:rPr>
          <w:rFonts w:ascii="Arial" w:hAnsi="Arial" w:cs="Arial"/>
          <w:sz w:val="24"/>
          <w:szCs w:val="24"/>
          <w:lang w:val="es-PE"/>
        </w:rPr>
        <w:t xml:space="preserve"> su resolución Nº 049-2019/DE FONAFE</w:t>
      </w:r>
      <w:r w:rsidR="00345237">
        <w:rPr>
          <w:rFonts w:ascii="Arial" w:hAnsi="Arial" w:cs="Arial"/>
          <w:sz w:val="24"/>
          <w:szCs w:val="24"/>
          <w:lang w:val="es-PE"/>
        </w:rPr>
        <w:t xml:space="preserve">, </w:t>
      </w:r>
      <w:r w:rsidR="00BC52E1">
        <w:rPr>
          <w:rFonts w:ascii="Arial" w:hAnsi="Arial" w:cs="Arial"/>
          <w:sz w:val="24"/>
          <w:szCs w:val="24"/>
          <w:lang w:val="es-PE"/>
        </w:rPr>
        <w:t>indicando,</w:t>
      </w:r>
      <w:r w:rsidR="00345237">
        <w:rPr>
          <w:rFonts w:ascii="Arial" w:hAnsi="Arial" w:cs="Arial"/>
          <w:sz w:val="24"/>
          <w:szCs w:val="24"/>
          <w:lang w:val="es-PE"/>
        </w:rPr>
        <w:t xml:space="preserve"> además, que dicha contratación es de cumplimiento</w:t>
      </w:r>
      <w:r w:rsidR="000D2F8D" w:rsidRPr="000D2F8D">
        <w:rPr>
          <w:rFonts w:ascii="Arial" w:hAnsi="Arial" w:cs="Arial"/>
          <w:sz w:val="24"/>
          <w:szCs w:val="24"/>
          <w:lang w:val="es-PE"/>
        </w:rPr>
        <w:t xml:space="preserve"> </w:t>
      </w:r>
      <w:r w:rsidR="000D2F8D">
        <w:rPr>
          <w:rFonts w:ascii="Arial" w:hAnsi="Arial" w:cs="Arial"/>
          <w:sz w:val="24"/>
          <w:szCs w:val="24"/>
          <w:lang w:val="es-PE"/>
        </w:rPr>
        <w:t>obligatorio</w:t>
      </w:r>
      <w:r w:rsidR="00345237">
        <w:rPr>
          <w:rFonts w:ascii="Arial" w:hAnsi="Arial" w:cs="Arial"/>
          <w:sz w:val="24"/>
          <w:szCs w:val="24"/>
          <w:lang w:val="es-PE"/>
        </w:rPr>
        <w:t>.</w:t>
      </w:r>
    </w:p>
    <w:p w14:paraId="45E76502" w14:textId="77777777" w:rsidR="00345237" w:rsidRPr="00345237" w:rsidRDefault="00345237" w:rsidP="00345237">
      <w:pPr>
        <w:pStyle w:val="Prrafodelista"/>
        <w:rPr>
          <w:rFonts w:ascii="Arial" w:hAnsi="Arial" w:cs="Arial"/>
          <w:sz w:val="24"/>
          <w:szCs w:val="24"/>
          <w:lang w:val="es-PE"/>
        </w:rPr>
      </w:pPr>
    </w:p>
    <w:p w14:paraId="591ACC07" w14:textId="66B8BD09" w:rsidR="009F77BD" w:rsidRDefault="00345237" w:rsidP="00595ACA">
      <w:pPr>
        <w:pStyle w:val="Prrafodelista"/>
        <w:numPr>
          <w:ilvl w:val="0"/>
          <w:numId w:val="3"/>
        </w:numPr>
        <w:tabs>
          <w:tab w:val="left" w:pos="0"/>
          <w:tab w:val="num" w:pos="1260"/>
        </w:tabs>
        <w:ind w:left="284" w:right="72" w:hanging="284"/>
        <w:jc w:val="both"/>
        <w:rPr>
          <w:rFonts w:ascii="Arial" w:hAnsi="Arial" w:cs="Arial"/>
          <w:sz w:val="24"/>
          <w:szCs w:val="24"/>
          <w:lang w:val="es-PE"/>
        </w:rPr>
      </w:pPr>
      <w:r>
        <w:rPr>
          <w:rFonts w:ascii="Arial" w:hAnsi="Arial" w:cs="Arial"/>
          <w:sz w:val="24"/>
          <w:szCs w:val="24"/>
          <w:lang w:val="es-PE"/>
        </w:rPr>
        <w:t xml:space="preserve">En concordancia </w:t>
      </w:r>
      <w:r w:rsidR="001F721B">
        <w:rPr>
          <w:rFonts w:ascii="Arial" w:hAnsi="Arial" w:cs="Arial"/>
          <w:sz w:val="24"/>
          <w:szCs w:val="24"/>
          <w:lang w:val="es-PE"/>
        </w:rPr>
        <w:t>con</w:t>
      </w:r>
      <w:r w:rsidR="009F77BD">
        <w:rPr>
          <w:rFonts w:ascii="Arial" w:hAnsi="Arial" w:cs="Arial"/>
          <w:sz w:val="24"/>
          <w:szCs w:val="24"/>
          <w:lang w:val="es-PE"/>
        </w:rPr>
        <w:t xml:space="preserve"> la asignación de nuevas potencias que </w:t>
      </w:r>
      <w:r w:rsidR="001F721B">
        <w:rPr>
          <w:rFonts w:ascii="Arial" w:hAnsi="Arial" w:cs="Arial"/>
          <w:sz w:val="24"/>
          <w:szCs w:val="24"/>
          <w:lang w:val="es-PE"/>
        </w:rPr>
        <w:t xml:space="preserve">FONAFE ha </w:t>
      </w:r>
      <w:r w:rsidR="00282BA8">
        <w:rPr>
          <w:rFonts w:ascii="Arial" w:hAnsi="Arial" w:cs="Arial"/>
          <w:sz w:val="24"/>
          <w:szCs w:val="24"/>
          <w:lang w:val="es-PE"/>
        </w:rPr>
        <w:t xml:space="preserve">designado que </w:t>
      </w:r>
      <w:r w:rsidR="00851F7D">
        <w:rPr>
          <w:rFonts w:ascii="Arial" w:hAnsi="Arial" w:cs="Arial"/>
          <w:sz w:val="24"/>
          <w:szCs w:val="24"/>
          <w:lang w:val="es-PE"/>
        </w:rPr>
        <w:t>EPU</w:t>
      </w:r>
      <w:r w:rsidR="009F77BD">
        <w:rPr>
          <w:rFonts w:ascii="Arial" w:hAnsi="Arial" w:cs="Arial"/>
          <w:sz w:val="24"/>
          <w:szCs w:val="24"/>
          <w:lang w:val="es-PE"/>
        </w:rPr>
        <w:t xml:space="preserve"> contrat</w:t>
      </w:r>
      <w:r w:rsidR="00282BA8">
        <w:rPr>
          <w:rFonts w:ascii="Arial" w:hAnsi="Arial" w:cs="Arial"/>
          <w:sz w:val="24"/>
          <w:szCs w:val="24"/>
          <w:lang w:val="es-PE"/>
        </w:rPr>
        <w:t>e</w:t>
      </w:r>
      <w:r w:rsidR="009F77BD">
        <w:rPr>
          <w:rFonts w:ascii="Arial" w:hAnsi="Arial" w:cs="Arial"/>
          <w:sz w:val="24"/>
          <w:szCs w:val="24"/>
          <w:lang w:val="es-PE"/>
        </w:rPr>
        <w:t xml:space="preserve"> con </w:t>
      </w:r>
      <w:r w:rsidR="00BC52E1">
        <w:rPr>
          <w:rFonts w:ascii="Arial" w:hAnsi="Arial" w:cs="Arial"/>
          <w:sz w:val="24"/>
          <w:szCs w:val="24"/>
          <w:lang w:val="es-PE"/>
        </w:rPr>
        <w:t>ELETROPERU S.A.</w:t>
      </w:r>
      <w:r>
        <w:rPr>
          <w:rFonts w:ascii="Arial" w:hAnsi="Arial" w:cs="Arial"/>
          <w:sz w:val="24"/>
          <w:szCs w:val="24"/>
          <w:lang w:val="es-PE"/>
        </w:rPr>
        <w:t xml:space="preserve"> </w:t>
      </w:r>
      <w:r w:rsidR="008165D6">
        <w:rPr>
          <w:rFonts w:ascii="Arial" w:hAnsi="Arial" w:cs="Arial"/>
          <w:sz w:val="24"/>
          <w:szCs w:val="24"/>
          <w:lang w:val="es-PE"/>
        </w:rPr>
        <w:t>para</w:t>
      </w:r>
      <w:r w:rsidR="009F77BD">
        <w:rPr>
          <w:rFonts w:ascii="Arial" w:hAnsi="Arial" w:cs="Arial"/>
          <w:sz w:val="24"/>
          <w:szCs w:val="24"/>
          <w:lang w:val="es-PE"/>
        </w:rPr>
        <w:t xml:space="preserve"> el</w:t>
      </w:r>
      <w:r w:rsidR="00E5309B">
        <w:rPr>
          <w:rFonts w:ascii="Arial" w:hAnsi="Arial" w:cs="Arial"/>
          <w:sz w:val="24"/>
          <w:szCs w:val="24"/>
          <w:lang w:val="es-PE"/>
        </w:rPr>
        <w:t xml:space="preserve"> </w:t>
      </w:r>
      <w:r w:rsidR="009F77BD">
        <w:rPr>
          <w:rFonts w:ascii="Arial" w:hAnsi="Arial" w:cs="Arial"/>
          <w:sz w:val="24"/>
          <w:szCs w:val="24"/>
          <w:lang w:val="es-PE"/>
        </w:rPr>
        <w:t>período 2022 al 202</w:t>
      </w:r>
      <w:r w:rsidR="001B4B9A">
        <w:rPr>
          <w:rFonts w:ascii="Arial" w:hAnsi="Arial" w:cs="Arial"/>
          <w:sz w:val="24"/>
          <w:szCs w:val="24"/>
          <w:lang w:val="es-PE"/>
        </w:rPr>
        <w:t>4</w:t>
      </w:r>
      <w:r w:rsidR="00520D37">
        <w:rPr>
          <w:rFonts w:ascii="Arial" w:hAnsi="Arial" w:cs="Arial"/>
          <w:sz w:val="24"/>
          <w:szCs w:val="24"/>
          <w:lang w:val="es-PE"/>
        </w:rPr>
        <w:t xml:space="preserve">, </w:t>
      </w:r>
      <w:r w:rsidR="00BC52E1">
        <w:rPr>
          <w:rFonts w:ascii="Arial" w:hAnsi="Arial" w:cs="Arial"/>
          <w:sz w:val="24"/>
          <w:szCs w:val="24"/>
          <w:lang w:val="es-PE"/>
        </w:rPr>
        <w:t>ELETROPERU S.A.</w:t>
      </w:r>
      <w:r w:rsidR="009F77BD">
        <w:rPr>
          <w:rFonts w:ascii="Arial" w:hAnsi="Arial" w:cs="Arial"/>
          <w:sz w:val="24"/>
          <w:szCs w:val="24"/>
          <w:lang w:val="es-PE"/>
        </w:rPr>
        <w:t xml:space="preserve"> </w:t>
      </w:r>
      <w:r w:rsidR="000D2F8D">
        <w:rPr>
          <w:rFonts w:ascii="Arial" w:hAnsi="Arial" w:cs="Arial"/>
          <w:sz w:val="24"/>
          <w:szCs w:val="24"/>
          <w:lang w:val="es-PE"/>
        </w:rPr>
        <w:t xml:space="preserve">ya </w:t>
      </w:r>
      <w:r w:rsidR="009F77BD">
        <w:rPr>
          <w:rFonts w:ascii="Arial" w:hAnsi="Arial" w:cs="Arial"/>
          <w:sz w:val="24"/>
          <w:szCs w:val="24"/>
          <w:lang w:val="es-PE"/>
        </w:rPr>
        <w:t xml:space="preserve">ha alcanzado </w:t>
      </w:r>
      <w:r w:rsidR="00747924">
        <w:rPr>
          <w:rFonts w:ascii="Arial" w:hAnsi="Arial" w:cs="Arial"/>
          <w:sz w:val="24"/>
          <w:szCs w:val="24"/>
          <w:lang w:val="es-PE"/>
        </w:rPr>
        <w:t xml:space="preserve">a </w:t>
      </w:r>
      <w:r w:rsidR="00851F7D">
        <w:rPr>
          <w:rFonts w:ascii="Arial" w:hAnsi="Arial" w:cs="Arial"/>
          <w:sz w:val="24"/>
          <w:szCs w:val="24"/>
          <w:lang w:val="es-PE"/>
        </w:rPr>
        <w:t>EPU</w:t>
      </w:r>
      <w:r w:rsidR="00747924">
        <w:rPr>
          <w:rFonts w:ascii="Arial" w:hAnsi="Arial" w:cs="Arial"/>
          <w:sz w:val="24"/>
          <w:szCs w:val="24"/>
          <w:lang w:val="es-PE"/>
        </w:rPr>
        <w:t xml:space="preserve"> </w:t>
      </w:r>
      <w:r w:rsidR="009F77BD">
        <w:rPr>
          <w:rFonts w:ascii="Arial" w:hAnsi="Arial" w:cs="Arial"/>
          <w:sz w:val="24"/>
          <w:szCs w:val="24"/>
          <w:lang w:val="es-PE"/>
        </w:rPr>
        <w:t xml:space="preserve">el proyecto de Adenda Nº </w:t>
      </w:r>
      <w:r w:rsidR="001B4B9A">
        <w:rPr>
          <w:rFonts w:ascii="Arial" w:hAnsi="Arial" w:cs="Arial"/>
          <w:sz w:val="24"/>
          <w:szCs w:val="24"/>
          <w:lang w:val="es-PE"/>
        </w:rPr>
        <w:t>3</w:t>
      </w:r>
      <w:r w:rsidR="009F77BD">
        <w:rPr>
          <w:rFonts w:ascii="Arial" w:hAnsi="Arial" w:cs="Arial"/>
          <w:sz w:val="24"/>
          <w:szCs w:val="24"/>
          <w:lang w:val="es-PE"/>
        </w:rPr>
        <w:t xml:space="preserve"> </w:t>
      </w:r>
      <w:r w:rsidR="009075FB">
        <w:rPr>
          <w:rFonts w:ascii="Arial" w:hAnsi="Arial" w:cs="Arial"/>
          <w:sz w:val="24"/>
          <w:szCs w:val="24"/>
          <w:lang w:val="es-PE"/>
        </w:rPr>
        <w:t>d</w:t>
      </w:r>
      <w:r w:rsidR="00282BA8">
        <w:rPr>
          <w:rFonts w:ascii="Arial" w:hAnsi="Arial" w:cs="Arial"/>
          <w:sz w:val="24"/>
          <w:szCs w:val="24"/>
          <w:lang w:val="es-PE"/>
        </w:rPr>
        <w:t xml:space="preserve">el </w:t>
      </w:r>
      <w:r w:rsidR="009F77BD">
        <w:rPr>
          <w:rFonts w:ascii="Arial" w:hAnsi="Arial" w:cs="Arial"/>
          <w:sz w:val="24"/>
          <w:szCs w:val="24"/>
          <w:lang w:val="es-PE"/>
        </w:rPr>
        <w:t xml:space="preserve">contrato </w:t>
      </w:r>
      <w:r w:rsidR="000D2F8D">
        <w:rPr>
          <w:rFonts w:ascii="Arial" w:hAnsi="Arial" w:cs="Arial"/>
          <w:sz w:val="24"/>
          <w:szCs w:val="24"/>
          <w:lang w:val="es-PE"/>
        </w:rPr>
        <w:t>PRO</w:t>
      </w:r>
      <w:r w:rsidR="009F77BD">
        <w:rPr>
          <w:rFonts w:ascii="Arial" w:hAnsi="Arial" w:cs="Arial"/>
          <w:sz w:val="24"/>
          <w:szCs w:val="24"/>
          <w:lang w:val="es-PE"/>
        </w:rPr>
        <w:t xml:space="preserve"> (ver Anexo Nº</w:t>
      </w:r>
      <w:r w:rsidR="001B4B9A">
        <w:rPr>
          <w:rFonts w:ascii="Arial" w:hAnsi="Arial" w:cs="Arial"/>
          <w:sz w:val="24"/>
          <w:szCs w:val="24"/>
          <w:lang w:val="es-PE"/>
        </w:rPr>
        <w:t xml:space="preserve"> A</w:t>
      </w:r>
      <w:r w:rsidR="009F77BD">
        <w:rPr>
          <w:rFonts w:ascii="Arial" w:hAnsi="Arial" w:cs="Arial"/>
          <w:sz w:val="24"/>
          <w:szCs w:val="24"/>
          <w:lang w:val="es-PE"/>
        </w:rPr>
        <w:t>).</w:t>
      </w:r>
    </w:p>
    <w:p w14:paraId="7411FB43" w14:textId="0FD52A2F" w:rsidR="00791ABF" w:rsidRDefault="00791ABF" w:rsidP="00791ABF">
      <w:pPr>
        <w:pStyle w:val="Prrafodelista"/>
        <w:rPr>
          <w:rFonts w:ascii="Arial" w:hAnsi="Arial" w:cs="Arial"/>
          <w:sz w:val="24"/>
          <w:szCs w:val="24"/>
          <w:lang w:val="es-PE"/>
        </w:rPr>
      </w:pPr>
    </w:p>
    <w:p w14:paraId="7FBFFD53" w14:textId="77777777" w:rsidR="001B4B9A" w:rsidRPr="00791ABF" w:rsidRDefault="001B4B9A" w:rsidP="00791ABF">
      <w:pPr>
        <w:pStyle w:val="Prrafodelista"/>
        <w:rPr>
          <w:rFonts w:ascii="Arial" w:hAnsi="Arial" w:cs="Arial"/>
          <w:sz w:val="24"/>
          <w:szCs w:val="24"/>
          <w:lang w:val="es-PE"/>
        </w:rPr>
      </w:pPr>
    </w:p>
    <w:p w14:paraId="70E1278F" w14:textId="2583F32E" w:rsidR="00791ABF" w:rsidRPr="00791ABF" w:rsidRDefault="00791ABF" w:rsidP="007A5D51">
      <w:pPr>
        <w:pStyle w:val="Prrafodelista"/>
        <w:numPr>
          <w:ilvl w:val="0"/>
          <w:numId w:val="3"/>
        </w:numPr>
        <w:tabs>
          <w:tab w:val="left" w:pos="0"/>
          <w:tab w:val="num" w:pos="1260"/>
        </w:tabs>
        <w:ind w:left="284" w:right="72" w:hanging="284"/>
        <w:jc w:val="both"/>
        <w:rPr>
          <w:rFonts w:ascii="Arial" w:hAnsi="Arial" w:cs="Arial"/>
          <w:sz w:val="24"/>
          <w:szCs w:val="24"/>
          <w:lang w:val="es-PE"/>
        </w:rPr>
      </w:pPr>
      <w:r w:rsidRPr="00791ABF">
        <w:rPr>
          <w:rFonts w:ascii="Arial" w:hAnsi="Arial" w:cs="Arial"/>
          <w:sz w:val="24"/>
          <w:szCs w:val="24"/>
        </w:rPr>
        <w:lastRenderedPageBreak/>
        <w:t xml:space="preserve">De acuerdo al numeral I) del artículo 8º de la Ley 28832, </w:t>
      </w:r>
      <w:r w:rsidR="00282BA8">
        <w:rPr>
          <w:rFonts w:ascii="Arial" w:hAnsi="Arial" w:cs="Arial"/>
          <w:sz w:val="24"/>
          <w:szCs w:val="24"/>
        </w:rPr>
        <w:t xml:space="preserve">se </w:t>
      </w:r>
      <w:r w:rsidRPr="00791ABF">
        <w:rPr>
          <w:rFonts w:ascii="Arial" w:hAnsi="Arial" w:cs="Arial"/>
          <w:sz w:val="24"/>
          <w:szCs w:val="24"/>
        </w:rPr>
        <w:t>establece que toda variación a las potencias contratadas y períodos de contratación de Licitaciones de Energía, en nuestro caso</w:t>
      </w:r>
      <w:r w:rsidRPr="00791ABF">
        <w:rPr>
          <w:rFonts w:ascii="Arial" w:hAnsi="Arial" w:cs="Arial"/>
          <w:sz w:val="24"/>
          <w:szCs w:val="24"/>
          <w:lang w:val="es-PE"/>
        </w:rPr>
        <w:t xml:space="preserve"> </w:t>
      </w:r>
      <w:r w:rsidR="00747924">
        <w:rPr>
          <w:rFonts w:ascii="Arial" w:hAnsi="Arial" w:cs="Arial"/>
          <w:sz w:val="24"/>
          <w:szCs w:val="24"/>
          <w:lang w:val="es-PE"/>
        </w:rPr>
        <w:t xml:space="preserve">el proyecto de </w:t>
      </w:r>
      <w:r w:rsidRPr="00791ABF">
        <w:rPr>
          <w:rFonts w:ascii="Arial" w:hAnsi="Arial" w:cs="Arial"/>
          <w:sz w:val="24"/>
          <w:szCs w:val="24"/>
          <w:lang w:val="es-PE"/>
        </w:rPr>
        <w:t>la adenda Nº</w:t>
      </w:r>
      <w:r w:rsidR="00BC52E1">
        <w:rPr>
          <w:rFonts w:ascii="Arial" w:hAnsi="Arial" w:cs="Arial"/>
          <w:sz w:val="24"/>
          <w:szCs w:val="24"/>
          <w:lang w:val="es-PE"/>
        </w:rPr>
        <w:t xml:space="preserve"> </w:t>
      </w:r>
      <w:r w:rsidR="001B4B9A">
        <w:rPr>
          <w:rFonts w:ascii="Arial" w:hAnsi="Arial" w:cs="Arial"/>
          <w:sz w:val="24"/>
          <w:szCs w:val="24"/>
          <w:lang w:val="es-PE"/>
        </w:rPr>
        <w:t>3</w:t>
      </w:r>
      <w:r w:rsidRPr="00791ABF">
        <w:rPr>
          <w:rFonts w:ascii="Arial" w:hAnsi="Arial" w:cs="Arial"/>
          <w:sz w:val="24"/>
          <w:szCs w:val="24"/>
          <w:lang w:val="es-PE"/>
        </w:rPr>
        <w:t>, requiere de la aprobación del Osinergmin</w:t>
      </w:r>
      <w:r w:rsidR="008165D6">
        <w:rPr>
          <w:rFonts w:ascii="Arial" w:hAnsi="Arial" w:cs="Arial"/>
          <w:sz w:val="24"/>
          <w:szCs w:val="24"/>
          <w:lang w:val="es-PE"/>
        </w:rPr>
        <w:t xml:space="preserve">. Para esta aprobación, </w:t>
      </w:r>
      <w:r w:rsidRPr="00791ABF">
        <w:rPr>
          <w:rFonts w:ascii="Arial" w:hAnsi="Arial" w:cs="Arial"/>
          <w:sz w:val="24"/>
          <w:szCs w:val="24"/>
          <w:lang w:val="es-PE"/>
        </w:rPr>
        <w:t xml:space="preserve">uno de </w:t>
      </w:r>
      <w:r w:rsidR="00A233CB">
        <w:rPr>
          <w:rFonts w:ascii="Arial" w:hAnsi="Arial" w:cs="Arial"/>
          <w:sz w:val="24"/>
          <w:szCs w:val="24"/>
          <w:lang w:val="es-PE"/>
        </w:rPr>
        <w:t>los</w:t>
      </w:r>
      <w:r w:rsidRPr="00791ABF">
        <w:rPr>
          <w:rFonts w:ascii="Arial" w:hAnsi="Arial" w:cs="Arial"/>
          <w:sz w:val="24"/>
          <w:szCs w:val="24"/>
          <w:lang w:val="es-PE"/>
        </w:rPr>
        <w:t xml:space="preserve"> requisitos </w:t>
      </w:r>
      <w:r w:rsidR="00A233CB">
        <w:rPr>
          <w:rFonts w:ascii="Arial" w:hAnsi="Arial" w:cs="Arial"/>
          <w:sz w:val="24"/>
          <w:szCs w:val="24"/>
          <w:lang w:val="es-PE"/>
        </w:rPr>
        <w:t xml:space="preserve">exigidos por Osinergmin es </w:t>
      </w:r>
      <w:r w:rsidRPr="00791ABF">
        <w:rPr>
          <w:rFonts w:ascii="Arial" w:hAnsi="Arial" w:cs="Arial"/>
          <w:sz w:val="24"/>
          <w:szCs w:val="24"/>
          <w:lang w:val="es-PE"/>
        </w:rPr>
        <w:t>que la distribuidora (</w:t>
      </w:r>
      <w:r w:rsidR="00851F7D">
        <w:rPr>
          <w:rFonts w:ascii="Arial" w:hAnsi="Arial" w:cs="Arial"/>
          <w:sz w:val="24"/>
          <w:szCs w:val="24"/>
          <w:lang w:val="es-PE"/>
        </w:rPr>
        <w:t>EPU</w:t>
      </w:r>
      <w:r w:rsidRPr="00791ABF">
        <w:rPr>
          <w:rFonts w:ascii="Arial" w:hAnsi="Arial" w:cs="Arial"/>
          <w:sz w:val="24"/>
          <w:szCs w:val="24"/>
          <w:lang w:val="es-PE"/>
        </w:rPr>
        <w:t>)</w:t>
      </w:r>
      <w:r w:rsidR="00747924">
        <w:rPr>
          <w:rFonts w:ascii="Arial" w:hAnsi="Arial" w:cs="Arial"/>
          <w:sz w:val="24"/>
          <w:szCs w:val="24"/>
          <w:lang w:val="es-PE"/>
        </w:rPr>
        <w:t>,</w:t>
      </w:r>
      <w:r w:rsidRPr="00791ABF">
        <w:rPr>
          <w:rFonts w:ascii="Arial" w:hAnsi="Arial" w:cs="Arial"/>
          <w:sz w:val="24"/>
          <w:szCs w:val="24"/>
          <w:lang w:val="es-PE"/>
        </w:rPr>
        <w:t xml:space="preserve"> </w:t>
      </w:r>
      <w:r w:rsidR="000D2F8D">
        <w:rPr>
          <w:rFonts w:ascii="Arial" w:hAnsi="Arial" w:cs="Arial"/>
          <w:sz w:val="24"/>
          <w:szCs w:val="24"/>
          <w:lang w:val="es-PE"/>
        </w:rPr>
        <w:t>alcance</w:t>
      </w:r>
      <w:r w:rsidRPr="00791ABF">
        <w:rPr>
          <w:rFonts w:ascii="Arial" w:hAnsi="Arial" w:cs="Arial"/>
          <w:sz w:val="24"/>
          <w:szCs w:val="24"/>
          <w:lang w:val="es-PE"/>
        </w:rPr>
        <w:t xml:space="preserve"> un informe donde se demuestre que la</w:t>
      </w:r>
      <w:r w:rsidR="00747924">
        <w:rPr>
          <w:rFonts w:ascii="Arial" w:hAnsi="Arial" w:cs="Arial"/>
          <w:sz w:val="24"/>
          <w:szCs w:val="24"/>
          <w:lang w:val="es-PE"/>
        </w:rPr>
        <w:t xml:space="preserve"> adenda </w:t>
      </w:r>
      <w:r w:rsidR="00282BA8">
        <w:rPr>
          <w:rFonts w:ascii="Arial" w:hAnsi="Arial" w:cs="Arial"/>
          <w:sz w:val="24"/>
          <w:szCs w:val="24"/>
          <w:lang w:val="es-PE"/>
        </w:rPr>
        <w:t xml:space="preserve">que se </w:t>
      </w:r>
      <w:r w:rsidR="009075FB">
        <w:rPr>
          <w:rFonts w:ascii="Arial" w:hAnsi="Arial" w:cs="Arial"/>
          <w:sz w:val="24"/>
          <w:szCs w:val="24"/>
          <w:lang w:val="es-PE"/>
        </w:rPr>
        <w:t>apruebe</w:t>
      </w:r>
      <w:r w:rsidRPr="00791ABF">
        <w:rPr>
          <w:rFonts w:ascii="Arial" w:hAnsi="Arial" w:cs="Arial"/>
          <w:sz w:val="24"/>
          <w:szCs w:val="24"/>
          <w:lang w:val="es-PE"/>
        </w:rPr>
        <w:t>, no perjudica la cobertura de la demanda</w:t>
      </w:r>
      <w:r w:rsidR="00282BA8">
        <w:rPr>
          <w:rFonts w:ascii="Arial" w:hAnsi="Arial" w:cs="Arial"/>
          <w:sz w:val="24"/>
          <w:szCs w:val="24"/>
          <w:lang w:val="es-PE"/>
        </w:rPr>
        <w:t xml:space="preserve"> de los usuarios</w:t>
      </w:r>
      <w:r w:rsidRPr="00791ABF">
        <w:rPr>
          <w:rFonts w:ascii="Arial" w:hAnsi="Arial" w:cs="Arial"/>
          <w:sz w:val="24"/>
          <w:szCs w:val="24"/>
          <w:lang w:val="es-PE"/>
        </w:rPr>
        <w:t xml:space="preserve">, ni produce beneficios </w:t>
      </w:r>
      <w:r w:rsidR="00747924">
        <w:rPr>
          <w:rFonts w:ascii="Arial" w:hAnsi="Arial" w:cs="Arial"/>
          <w:sz w:val="24"/>
          <w:szCs w:val="24"/>
          <w:lang w:val="es-PE"/>
        </w:rPr>
        <w:t>indebidos para</w:t>
      </w:r>
      <w:r w:rsidRPr="00791ABF">
        <w:rPr>
          <w:rFonts w:ascii="Arial" w:hAnsi="Arial" w:cs="Arial"/>
          <w:sz w:val="24"/>
          <w:szCs w:val="24"/>
          <w:lang w:val="es-PE"/>
        </w:rPr>
        <w:t xml:space="preserve"> las partes contratantes</w:t>
      </w:r>
      <w:r>
        <w:rPr>
          <w:rFonts w:ascii="Arial" w:hAnsi="Arial" w:cs="Arial"/>
          <w:sz w:val="24"/>
          <w:szCs w:val="24"/>
          <w:lang w:val="es-PE"/>
        </w:rPr>
        <w:t xml:space="preserve"> </w:t>
      </w:r>
      <w:r w:rsidRPr="00791ABF">
        <w:rPr>
          <w:rFonts w:ascii="Arial" w:hAnsi="Arial" w:cs="Arial"/>
          <w:sz w:val="24"/>
          <w:szCs w:val="24"/>
          <w:lang w:val="es-PE"/>
        </w:rPr>
        <w:t xml:space="preserve">que </w:t>
      </w:r>
      <w:r w:rsidR="00A233CB">
        <w:rPr>
          <w:rFonts w:ascii="Arial" w:hAnsi="Arial" w:cs="Arial"/>
          <w:sz w:val="24"/>
          <w:szCs w:val="24"/>
          <w:lang w:val="es-PE"/>
        </w:rPr>
        <w:t xml:space="preserve">pudieran ir </w:t>
      </w:r>
      <w:r w:rsidRPr="00791ABF">
        <w:rPr>
          <w:rFonts w:ascii="Arial" w:hAnsi="Arial" w:cs="Arial"/>
          <w:sz w:val="24"/>
          <w:szCs w:val="24"/>
          <w:lang w:val="es-PE"/>
        </w:rPr>
        <w:t xml:space="preserve">en </w:t>
      </w:r>
      <w:r w:rsidR="000D2F8D">
        <w:rPr>
          <w:rFonts w:ascii="Arial" w:hAnsi="Arial" w:cs="Arial"/>
          <w:sz w:val="24"/>
          <w:szCs w:val="24"/>
          <w:lang w:val="es-PE"/>
        </w:rPr>
        <w:t xml:space="preserve">perjuicio </w:t>
      </w:r>
      <w:r w:rsidRPr="00791ABF">
        <w:rPr>
          <w:rFonts w:ascii="Arial" w:hAnsi="Arial" w:cs="Arial"/>
          <w:sz w:val="24"/>
          <w:szCs w:val="24"/>
          <w:lang w:val="es-PE"/>
        </w:rPr>
        <w:t xml:space="preserve">de los usuarios. </w:t>
      </w:r>
      <w:r w:rsidRPr="00791ABF">
        <w:rPr>
          <w:rFonts w:ascii="Arial" w:hAnsi="Arial" w:cs="Arial"/>
          <w:sz w:val="24"/>
          <w:szCs w:val="24"/>
        </w:rPr>
        <w:t xml:space="preserve"> </w:t>
      </w:r>
    </w:p>
    <w:p w14:paraId="08B77A49" w14:textId="77777777" w:rsidR="009F77BD" w:rsidRPr="009F77BD" w:rsidRDefault="009F77BD" w:rsidP="009F77BD">
      <w:pPr>
        <w:pStyle w:val="Prrafodelista"/>
        <w:rPr>
          <w:rFonts w:ascii="Arial" w:hAnsi="Arial" w:cs="Arial"/>
          <w:sz w:val="24"/>
          <w:szCs w:val="24"/>
          <w:lang w:val="es-PE"/>
        </w:rPr>
      </w:pPr>
    </w:p>
    <w:p w14:paraId="01DAF433" w14:textId="7CCB7EB0" w:rsidR="0049571E" w:rsidRPr="00CF0B45" w:rsidRDefault="00CF0B45" w:rsidP="00ED1832">
      <w:pPr>
        <w:pStyle w:val="Prrafodelista"/>
        <w:numPr>
          <w:ilvl w:val="0"/>
          <w:numId w:val="3"/>
        </w:numPr>
        <w:tabs>
          <w:tab w:val="left" w:pos="0"/>
          <w:tab w:val="num" w:pos="1260"/>
        </w:tabs>
        <w:ind w:left="284" w:right="72" w:hanging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En el presente informe se </w:t>
      </w:r>
      <w:r w:rsidR="00A233CB">
        <w:rPr>
          <w:rFonts w:ascii="Arial" w:hAnsi="Arial" w:cs="Arial"/>
          <w:sz w:val="24"/>
          <w:szCs w:val="24"/>
        </w:rPr>
        <w:t>determinará</w:t>
      </w:r>
      <w:r>
        <w:rPr>
          <w:rFonts w:ascii="Arial" w:hAnsi="Arial" w:cs="Arial"/>
          <w:sz w:val="24"/>
          <w:szCs w:val="24"/>
        </w:rPr>
        <w:t xml:space="preserve"> </w:t>
      </w:r>
      <w:r w:rsidR="00791ABF">
        <w:rPr>
          <w:rFonts w:ascii="Arial" w:hAnsi="Arial" w:cs="Arial"/>
          <w:sz w:val="24"/>
          <w:szCs w:val="24"/>
        </w:rPr>
        <w:t xml:space="preserve">que la nueva potencia que va a contratar </w:t>
      </w:r>
      <w:r w:rsidR="00851F7D">
        <w:rPr>
          <w:rFonts w:ascii="Arial" w:hAnsi="Arial" w:cs="Arial"/>
          <w:sz w:val="24"/>
          <w:szCs w:val="24"/>
        </w:rPr>
        <w:t>EPU</w:t>
      </w:r>
      <w:r w:rsidR="00791ABF">
        <w:rPr>
          <w:rFonts w:ascii="Arial" w:hAnsi="Arial" w:cs="Arial"/>
          <w:sz w:val="24"/>
          <w:szCs w:val="24"/>
        </w:rPr>
        <w:t xml:space="preserve"> </w:t>
      </w:r>
      <w:r w:rsidR="000D2F8D">
        <w:rPr>
          <w:rFonts w:ascii="Arial" w:hAnsi="Arial" w:cs="Arial"/>
          <w:sz w:val="24"/>
          <w:szCs w:val="24"/>
        </w:rPr>
        <w:t xml:space="preserve">con </w:t>
      </w:r>
      <w:r w:rsidR="00BC52E1">
        <w:rPr>
          <w:rFonts w:ascii="Arial" w:hAnsi="Arial" w:cs="Arial"/>
          <w:sz w:val="24"/>
          <w:szCs w:val="24"/>
        </w:rPr>
        <w:t>ELETROPERU S.A.</w:t>
      </w:r>
      <w:r w:rsidR="000D2F8D">
        <w:rPr>
          <w:rFonts w:ascii="Arial" w:hAnsi="Arial" w:cs="Arial"/>
          <w:sz w:val="24"/>
          <w:szCs w:val="24"/>
        </w:rPr>
        <w:t xml:space="preserve"> </w:t>
      </w:r>
      <w:r w:rsidR="00A233CB">
        <w:rPr>
          <w:rFonts w:ascii="Arial" w:hAnsi="Arial" w:cs="Arial"/>
          <w:sz w:val="24"/>
          <w:szCs w:val="24"/>
        </w:rPr>
        <w:t>a través d</w:t>
      </w:r>
      <w:r w:rsidR="000D2F8D">
        <w:rPr>
          <w:rFonts w:ascii="Arial" w:hAnsi="Arial" w:cs="Arial"/>
          <w:sz w:val="24"/>
          <w:szCs w:val="24"/>
        </w:rPr>
        <w:t xml:space="preserve">el </w:t>
      </w:r>
      <w:r w:rsidR="00A233CB">
        <w:rPr>
          <w:rFonts w:ascii="Arial" w:hAnsi="Arial" w:cs="Arial"/>
          <w:sz w:val="24"/>
          <w:szCs w:val="24"/>
        </w:rPr>
        <w:t>p</w:t>
      </w:r>
      <w:r w:rsidR="000D2F8D">
        <w:rPr>
          <w:rFonts w:ascii="Arial" w:hAnsi="Arial" w:cs="Arial"/>
          <w:sz w:val="24"/>
          <w:szCs w:val="24"/>
        </w:rPr>
        <w:t xml:space="preserve">royecto de Adenda Nº </w:t>
      </w:r>
      <w:r w:rsidR="001B4B9A">
        <w:rPr>
          <w:rFonts w:ascii="Arial" w:hAnsi="Arial" w:cs="Arial"/>
          <w:sz w:val="24"/>
          <w:szCs w:val="24"/>
        </w:rPr>
        <w:t>3</w:t>
      </w:r>
      <w:r w:rsidR="000D2F8D">
        <w:rPr>
          <w:rFonts w:ascii="Arial" w:hAnsi="Arial" w:cs="Arial"/>
          <w:sz w:val="24"/>
          <w:szCs w:val="24"/>
        </w:rPr>
        <w:t xml:space="preserve">, </w:t>
      </w:r>
      <w:r w:rsidR="000D2F8D" w:rsidRPr="00791ABF">
        <w:rPr>
          <w:rFonts w:ascii="Arial" w:hAnsi="Arial" w:cs="Arial"/>
          <w:sz w:val="24"/>
          <w:szCs w:val="24"/>
          <w:lang w:val="es-PE"/>
        </w:rPr>
        <w:t>no perjudica la cobertura de la demanda</w:t>
      </w:r>
      <w:r w:rsidR="00A233CB">
        <w:rPr>
          <w:rFonts w:ascii="Arial" w:hAnsi="Arial" w:cs="Arial"/>
          <w:sz w:val="24"/>
          <w:szCs w:val="24"/>
          <w:lang w:val="es-PE"/>
        </w:rPr>
        <w:t xml:space="preserve"> del mercado regulado</w:t>
      </w:r>
      <w:r w:rsidR="000D2F8D" w:rsidRPr="00791ABF">
        <w:rPr>
          <w:rFonts w:ascii="Arial" w:hAnsi="Arial" w:cs="Arial"/>
          <w:sz w:val="24"/>
          <w:szCs w:val="24"/>
          <w:lang w:val="es-PE"/>
        </w:rPr>
        <w:t xml:space="preserve">, ni produce beneficios </w:t>
      </w:r>
      <w:r w:rsidR="00747924">
        <w:rPr>
          <w:rFonts w:ascii="Arial" w:hAnsi="Arial" w:cs="Arial"/>
          <w:sz w:val="24"/>
          <w:szCs w:val="24"/>
          <w:lang w:val="es-PE"/>
        </w:rPr>
        <w:t>indebidos</w:t>
      </w:r>
      <w:r w:rsidR="000D2F8D" w:rsidRPr="00791ABF">
        <w:rPr>
          <w:rFonts w:ascii="Arial" w:hAnsi="Arial" w:cs="Arial"/>
          <w:sz w:val="24"/>
          <w:szCs w:val="24"/>
          <w:lang w:val="es-PE"/>
        </w:rPr>
        <w:t xml:space="preserve"> entre las partes contratantes</w:t>
      </w:r>
      <w:r w:rsidR="00A233CB">
        <w:rPr>
          <w:rFonts w:ascii="Arial" w:hAnsi="Arial" w:cs="Arial"/>
          <w:sz w:val="24"/>
          <w:szCs w:val="24"/>
          <w:lang w:val="es-PE"/>
        </w:rPr>
        <w:t xml:space="preserve"> que perjudiquen a los usuarios</w:t>
      </w:r>
      <w:r w:rsidR="000D2F8D" w:rsidRPr="00791ABF">
        <w:rPr>
          <w:rFonts w:ascii="Arial" w:hAnsi="Arial" w:cs="Arial"/>
          <w:sz w:val="24"/>
          <w:szCs w:val="24"/>
          <w:lang w:val="es-PE"/>
        </w:rPr>
        <w:t xml:space="preserve">. </w:t>
      </w:r>
      <w:r w:rsidR="000D2F8D" w:rsidRPr="00791ABF">
        <w:rPr>
          <w:rFonts w:ascii="Arial" w:hAnsi="Arial" w:cs="Arial"/>
          <w:sz w:val="24"/>
          <w:szCs w:val="24"/>
        </w:rPr>
        <w:t xml:space="preserve"> </w:t>
      </w:r>
    </w:p>
    <w:p w14:paraId="47D70C6A" w14:textId="77777777" w:rsidR="00772481" w:rsidRDefault="00772481" w:rsidP="0090590D">
      <w:pPr>
        <w:pStyle w:val="Piedepgina"/>
        <w:jc w:val="both"/>
        <w:rPr>
          <w:rFonts w:ascii="Arial" w:hAnsi="Arial" w:cs="Arial"/>
          <w:sz w:val="24"/>
          <w:szCs w:val="24"/>
        </w:rPr>
      </w:pPr>
    </w:p>
    <w:p w14:paraId="55A8D3B7" w14:textId="7EB09C03" w:rsidR="00B34B99" w:rsidRPr="00CE3688" w:rsidRDefault="000D2F8D" w:rsidP="00B34B99">
      <w:pPr>
        <w:pStyle w:val="Prrafodelista"/>
        <w:numPr>
          <w:ilvl w:val="0"/>
          <w:numId w:val="1"/>
        </w:numPr>
        <w:ind w:left="284" w:hanging="284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  <w:r>
        <w:rPr>
          <w:rFonts w:ascii="Arial" w:hAnsi="Arial" w:cs="Arial"/>
          <w:b/>
          <w:bCs/>
          <w:sz w:val="24"/>
          <w:szCs w:val="24"/>
          <w:u w:val="single"/>
        </w:rPr>
        <w:t xml:space="preserve">ANÁLISIS </w:t>
      </w:r>
      <w:r w:rsidR="001F721B">
        <w:rPr>
          <w:rFonts w:ascii="Arial" w:hAnsi="Arial" w:cs="Arial"/>
          <w:b/>
          <w:bCs/>
          <w:sz w:val="24"/>
          <w:szCs w:val="24"/>
          <w:u w:val="single"/>
        </w:rPr>
        <w:t xml:space="preserve">SOBRE LA COBERTURA DE LA DEMANDA Y SOBRE POSIBLES BENEFICIOS INDEBIDOS POR </w:t>
      </w:r>
      <w:r w:rsidR="00674A45">
        <w:rPr>
          <w:rFonts w:ascii="Arial" w:hAnsi="Arial" w:cs="Arial"/>
          <w:b/>
          <w:bCs/>
          <w:sz w:val="24"/>
          <w:szCs w:val="24"/>
          <w:u w:val="single"/>
        </w:rPr>
        <w:t xml:space="preserve">LA </w:t>
      </w:r>
      <w:r>
        <w:rPr>
          <w:rFonts w:ascii="Arial" w:hAnsi="Arial" w:cs="Arial"/>
          <w:b/>
          <w:bCs/>
          <w:sz w:val="24"/>
          <w:szCs w:val="24"/>
          <w:u w:val="single"/>
        </w:rPr>
        <w:t xml:space="preserve">ADENDA Nº </w:t>
      </w:r>
      <w:r w:rsidR="001B4B9A">
        <w:rPr>
          <w:rFonts w:ascii="Arial" w:hAnsi="Arial" w:cs="Arial"/>
          <w:b/>
          <w:bCs/>
          <w:sz w:val="24"/>
          <w:szCs w:val="24"/>
          <w:u w:val="single"/>
        </w:rPr>
        <w:t>3</w:t>
      </w:r>
      <w:r>
        <w:rPr>
          <w:rFonts w:ascii="Arial" w:hAnsi="Arial" w:cs="Arial"/>
          <w:b/>
          <w:bCs/>
          <w:sz w:val="24"/>
          <w:szCs w:val="24"/>
          <w:u w:val="single"/>
        </w:rPr>
        <w:t xml:space="preserve"> </w:t>
      </w:r>
    </w:p>
    <w:p w14:paraId="48CF0452" w14:textId="77777777" w:rsidR="00B34B99" w:rsidRDefault="00B34B99" w:rsidP="00B34B99">
      <w:pPr>
        <w:jc w:val="both"/>
        <w:rPr>
          <w:rFonts w:ascii="Arial" w:hAnsi="Arial" w:cs="Arial"/>
          <w:bCs/>
          <w:sz w:val="24"/>
          <w:szCs w:val="24"/>
        </w:rPr>
      </w:pPr>
    </w:p>
    <w:p w14:paraId="48E5ACC2" w14:textId="06E3513A" w:rsidR="005E4CC7" w:rsidRDefault="005E4CC7" w:rsidP="005E4CC7">
      <w:pPr>
        <w:tabs>
          <w:tab w:val="left" w:pos="0"/>
        </w:tabs>
        <w:ind w:right="72"/>
        <w:jc w:val="both"/>
        <w:rPr>
          <w:rFonts w:ascii="Arial" w:hAnsi="Arial" w:cs="Arial"/>
          <w:sz w:val="24"/>
          <w:szCs w:val="24"/>
        </w:rPr>
      </w:pPr>
      <w:r w:rsidRPr="003D45E4">
        <w:rPr>
          <w:rFonts w:ascii="Arial" w:hAnsi="Arial" w:cs="Arial"/>
          <w:bCs/>
          <w:sz w:val="24"/>
          <w:szCs w:val="24"/>
        </w:rPr>
        <w:t xml:space="preserve">Los cambios </w:t>
      </w:r>
      <w:r>
        <w:rPr>
          <w:rFonts w:ascii="Arial" w:hAnsi="Arial" w:cs="Arial"/>
          <w:bCs/>
          <w:sz w:val="24"/>
          <w:szCs w:val="24"/>
        </w:rPr>
        <w:t xml:space="preserve">que trae </w:t>
      </w:r>
      <w:r w:rsidR="003E4302">
        <w:rPr>
          <w:rFonts w:ascii="Arial" w:hAnsi="Arial" w:cs="Arial"/>
          <w:bCs/>
          <w:sz w:val="24"/>
          <w:szCs w:val="24"/>
        </w:rPr>
        <w:t xml:space="preserve">el proyecto de </w:t>
      </w:r>
      <w:r>
        <w:rPr>
          <w:rFonts w:ascii="Arial" w:hAnsi="Arial" w:cs="Arial"/>
          <w:bCs/>
          <w:sz w:val="24"/>
          <w:szCs w:val="24"/>
        </w:rPr>
        <w:t xml:space="preserve">la </w:t>
      </w:r>
      <w:r w:rsidRPr="003D45E4">
        <w:rPr>
          <w:rFonts w:ascii="Arial" w:hAnsi="Arial" w:cs="Arial"/>
          <w:bCs/>
          <w:sz w:val="24"/>
          <w:szCs w:val="24"/>
        </w:rPr>
        <w:t xml:space="preserve">Adenda Nº </w:t>
      </w:r>
      <w:r w:rsidR="001B4B9A">
        <w:rPr>
          <w:rFonts w:ascii="Arial" w:hAnsi="Arial" w:cs="Arial"/>
          <w:bCs/>
          <w:sz w:val="24"/>
          <w:szCs w:val="24"/>
        </w:rPr>
        <w:t>3</w:t>
      </w:r>
      <w:r w:rsidRPr="003D45E4">
        <w:rPr>
          <w:rFonts w:ascii="Arial" w:hAnsi="Arial" w:cs="Arial"/>
          <w:bCs/>
          <w:sz w:val="24"/>
          <w:szCs w:val="24"/>
        </w:rPr>
        <w:t xml:space="preserve"> </w:t>
      </w:r>
      <w:r w:rsidR="003E4302">
        <w:rPr>
          <w:rFonts w:ascii="Arial" w:hAnsi="Arial" w:cs="Arial"/>
          <w:bCs/>
          <w:sz w:val="24"/>
          <w:szCs w:val="24"/>
        </w:rPr>
        <w:t>d</w:t>
      </w:r>
      <w:r w:rsidR="00740829">
        <w:rPr>
          <w:rFonts w:ascii="Arial" w:hAnsi="Arial" w:cs="Arial"/>
          <w:bCs/>
          <w:sz w:val="24"/>
          <w:szCs w:val="24"/>
        </w:rPr>
        <w:t>el contrato PRO</w:t>
      </w:r>
      <w:r w:rsidRPr="003D45E4">
        <w:rPr>
          <w:rFonts w:ascii="Arial" w:hAnsi="Arial" w:cs="Arial"/>
          <w:bCs/>
          <w:sz w:val="24"/>
          <w:szCs w:val="24"/>
        </w:rPr>
        <w:t xml:space="preserve">, están relacionados </w:t>
      </w:r>
      <w:r w:rsidR="00740829">
        <w:rPr>
          <w:rFonts w:ascii="Arial" w:hAnsi="Arial" w:cs="Arial"/>
          <w:bCs/>
          <w:sz w:val="24"/>
          <w:szCs w:val="24"/>
        </w:rPr>
        <w:t xml:space="preserve">únicamente </w:t>
      </w:r>
      <w:r w:rsidRPr="003D45E4">
        <w:rPr>
          <w:rFonts w:ascii="Arial" w:hAnsi="Arial" w:cs="Arial"/>
          <w:bCs/>
          <w:sz w:val="24"/>
          <w:szCs w:val="24"/>
        </w:rPr>
        <w:t xml:space="preserve">con la </w:t>
      </w:r>
      <w:r>
        <w:rPr>
          <w:rFonts w:ascii="Arial" w:hAnsi="Arial" w:cs="Arial"/>
          <w:bCs/>
          <w:sz w:val="24"/>
          <w:szCs w:val="24"/>
        </w:rPr>
        <w:t>ampliación del período contractual</w:t>
      </w:r>
      <w:r w:rsidR="00747924">
        <w:rPr>
          <w:rFonts w:ascii="Arial" w:hAnsi="Arial" w:cs="Arial"/>
          <w:bCs/>
          <w:sz w:val="24"/>
          <w:szCs w:val="24"/>
        </w:rPr>
        <w:t>,</w:t>
      </w:r>
      <w:r w:rsidR="00740829">
        <w:rPr>
          <w:rFonts w:ascii="Arial" w:hAnsi="Arial" w:cs="Arial"/>
          <w:bCs/>
          <w:sz w:val="24"/>
          <w:szCs w:val="24"/>
        </w:rPr>
        <w:t xml:space="preserve"> </w:t>
      </w:r>
      <w:r w:rsidR="003E4302">
        <w:rPr>
          <w:rFonts w:ascii="Arial" w:hAnsi="Arial" w:cs="Arial"/>
          <w:bCs/>
          <w:sz w:val="24"/>
          <w:szCs w:val="24"/>
        </w:rPr>
        <w:t xml:space="preserve">desde el año 2022 hasta el </w:t>
      </w:r>
      <w:r w:rsidR="00740829">
        <w:rPr>
          <w:rFonts w:ascii="Arial" w:hAnsi="Arial" w:cs="Arial"/>
          <w:bCs/>
          <w:sz w:val="24"/>
          <w:szCs w:val="24"/>
        </w:rPr>
        <w:t>año 202</w:t>
      </w:r>
      <w:r w:rsidR="001B4B9A">
        <w:rPr>
          <w:rFonts w:ascii="Arial" w:hAnsi="Arial" w:cs="Arial"/>
          <w:bCs/>
          <w:sz w:val="24"/>
          <w:szCs w:val="24"/>
        </w:rPr>
        <w:t>4</w:t>
      </w:r>
      <w:r w:rsidR="00740829">
        <w:rPr>
          <w:rFonts w:ascii="Arial" w:hAnsi="Arial" w:cs="Arial"/>
          <w:bCs/>
          <w:sz w:val="24"/>
          <w:szCs w:val="24"/>
        </w:rPr>
        <w:t xml:space="preserve"> (el </w:t>
      </w:r>
      <w:r w:rsidR="0057747A">
        <w:rPr>
          <w:rFonts w:ascii="Arial" w:hAnsi="Arial" w:cs="Arial"/>
          <w:bCs/>
          <w:sz w:val="24"/>
          <w:szCs w:val="24"/>
        </w:rPr>
        <w:t>c</w:t>
      </w:r>
      <w:r w:rsidR="00740829">
        <w:rPr>
          <w:rFonts w:ascii="Arial" w:hAnsi="Arial" w:cs="Arial"/>
          <w:bCs/>
          <w:sz w:val="24"/>
          <w:szCs w:val="24"/>
        </w:rPr>
        <w:t xml:space="preserve">ontrato </w:t>
      </w:r>
      <w:r w:rsidR="0057747A">
        <w:rPr>
          <w:rFonts w:ascii="Arial" w:hAnsi="Arial" w:cs="Arial"/>
          <w:bCs/>
          <w:sz w:val="24"/>
          <w:szCs w:val="24"/>
        </w:rPr>
        <w:t xml:space="preserve">Pro original </w:t>
      </w:r>
      <w:r w:rsidR="00740829">
        <w:rPr>
          <w:rFonts w:ascii="Arial" w:hAnsi="Arial" w:cs="Arial"/>
          <w:bCs/>
          <w:sz w:val="24"/>
          <w:szCs w:val="24"/>
        </w:rPr>
        <w:t>finalizaba en 2021), y</w:t>
      </w:r>
      <w:r w:rsidR="00747924">
        <w:rPr>
          <w:rFonts w:ascii="Arial" w:hAnsi="Arial" w:cs="Arial"/>
          <w:bCs/>
          <w:sz w:val="24"/>
          <w:szCs w:val="24"/>
        </w:rPr>
        <w:t>,</w:t>
      </w:r>
      <w:r w:rsidR="00740829">
        <w:rPr>
          <w:rFonts w:ascii="Arial" w:hAnsi="Arial" w:cs="Arial"/>
          <w:bCs/>
          <w:sz w:val="24"/>
          <w:szCs w:val="24"/>
        </w:rPr>
        <w:t xml:space="preserve"> en </w:t>
      </w:r>
      <w:r w:rsidR="00747924">
        <w:rPr>
          <w:rFonts w:ascii="Arial" w:hAnsi="Arial" w:cs="Arial"/>
          <w:bCs/>
          <w:sz w:val="24"/>
          <w:szCs w:val="24"/>
        </w:rPr>
        <w:t>la</w:t>
      </w:r>
      <w:r w:rsidR="00740829">
        <w:rPr>
          <w:rFonts w:ascii="Arial" w:hAnsi="Arial" w:cs="Arial"/>
          <w:bCs/>
          <w:sz w:val="24"/>
          <w:szCs w:val="24"/>
        </w:rPr>
        <w:t xml:space="preserve"> asigna</w:t>
      </w:r>
      <w:r w:rsidR="00B308C1">
        <w:rPr>
          <w:rFonts w:ascii="Arial" w:hAnsi="Arial" w:cs="Arial"/>
          <w:bCs/>
          <w:sz w:val="24"/>
          <w:szCs w:val="24"/>
        </w:rPr>
        <w:t xml:space="preserve">ción de </w:t>
      </w:r>
      <w:r w:rsidR="00740829">
        <w:rPr>
          <w:rFonts w:ascii="Arial" w:hAnsi="Arial" w:cs="Arial"/>
          <w:bCs/>
          <w:sz w:val="24"/>
          <w:szCs w:val="24"/>
        </w:rPr>
        <w:t xml:space="preserve">potencias </w:t>
      </w:r>
      <w:r w:rsidR="00747924">
        <w:rPr>
          <w:rFonts w:ascii="Arial" w:hAnsi="Arial" w:cs="Arial"/>
          <w:bCs/>
          <w:sz w:val="24"/>
          <w:szCs w:val="24"/>
        </w:rPr>
        <w:t xml:space="preserve">contractuales </w:t>
      </w:r>
      <w:r w:rsidR="00740829">
        <w:rPr>
          <w:rFonts w:ascii="Arial" w:hAnsi="Arial" w:cs="Arial"/>
          <w:bCs/>
          <w:sz w:val="24"/>
          <w:szCs w:val="24"/>
        </w:rPr>
        <w:t xml:space="preserve">para </w:t>
      </w:r>
      <w:r w:rsidR="003E4302">
        <w:rPr>
          <w:rFonts w:ascii="Arial" w:hAnsi="Arial" w:cs="Arial"/>
          <w:bCs/>
          <w:sz w:val="24"/>
          <w:szCs w:val="24"/>
        </w:rPr>
        <w:t>este</w:t>
      </w:r>
      <w:r w:rsidR="001F68AB">
        <w:rPr>
          <w:rFonts w:ascii="Arial" w:hAnsi="Arial" w:cs="Arial"/>
          <w:bCs/>
          <w:sz w:val="24"/>
          <w:szCs w:val="24"/>
        </w:rPr>
        <w:t xml:space="preserve"> </w:t>
      </w:r>
      <w:r w:rsidR="00740829">
        <w:rPr>
          <w:rFonts w:ascii="Arial" w:hAnsi="Arial" w:cs="Arial"/>
          <w:bCs/>
          <w:sz w:val="24"/>
          <w:szCs w:val="24"/>
        </w:rPr>
        <w:t>período de ampliación</w:t>
      </w:r>
      <w:r w:rsidR="001F68AB">
        <w:rPr>
          <w:rFonts w:ascii="Arial" w:hAnsi="Arial" w:cs="Arial"/>
          <w:bCs/>
          <w:sz w:val="24"/>
          <w:szCs w:val="24"/>
        </w:rPr>
        <w:t xml:space="preserve">, </w:t>
      </w:r>
      <w:r w:rsidR="00747924">
        <w:rPr>
          <w:rFonts w:ascii="Arial" w:hAnsi="Arial" w:cs="Arial"/>
          <w:bCs/>
          <w:sz w:val="24"/>
          <w:szCs w:val="24"/>
        </w:rPr>
        <w:t xml:space="preserve">potencias </w:t>
      </w:r>
      <w:r w:rsidR="003E4302">
        <w:rPr>
          <w:rFonts w:ascii="Arial" w:hAnsi="Arial" w:cs="Arial"/>
          <w:bCs/>
          <w:sz w:val="24"/>
          <w:szCs w:val="24"/>
        </w:rPr>
        <w:t xml:space="preserve">que </w:t>
      </w:r>
      <w:r w:rsidR="001F68AB">
        <w:rPr>
          <w:rFonts w:ascii="Arial" w:hAnsi="Arial" w:cs="Arial"/>
          <w:bCs/>
          <w:sz w:val="24"/>
          <w:szCs w:val="24"/>
        </w:rPr>
        <w:t>corresponde</w:t>
      </w:r>
      <w:r w:rsidR="003E4302">
        <w:rPr>
          <w:rFonts w:ascii="Arial" w:hAnsi="Arial" w:cs="Arial"/>
          <w:bCs/>
          <w:sz w:val="24"/>
          <w:szCs w:val="24"/>
        </w:rPr>
        <w:t>r</w:t>
      </w:r>
      <w:r w:rsidR="001F68AB">
        <w:rPr>
          <w:rFonts w:ascii="Arial" w:hAnsi="Arial" w:cs="Arial"/>
          <w:bCs/>
          <w:sz w:val="24"/>
          <w:szCs w:val="24"/>
        </w:rPr>
        <w:t xml:space="preserve"> </w:t>
      </w:r>
      <w:r w:rsidR="00674A45">
        <w:rPr>
          <w:rFonts w:ascii="Arial" w:hAnsi="Arial" w:cs="Arial"/>
          <w:bCs/>
          <w:sz w:val="24"/>
          <w:szCs w:val="24"/>
        </w:rPr>
        <w:t>a</w:t>
      </w:r>
      <w:r w:rsidR="001F68AB">
        <w:rPr>
          <w:rFonts w:ascii="Arial" w:hAnsi="Arial" w:cs="Arial"/>
          <w:bCs/>
          <w:sz w:val="24"/>
          <w:szCs w:val="24"/>
        </w:rPr>
        <w:t xml:space="preserve"> los </w:t>
      </w:r>
      <w:r w:rsidR="00151C95">
        <w:rPr>
          <w:rFonts w:ascii="Arial" w:hAnsi="Arial" w:cs="Arial"/>
          <w:bCs/>
          <w:sz w:val="24"/>
          <w:szCs w:val="24"/>
        </w:rPr>
        <w:t xml:space="preserve">valores </w:t>
      </w:r>
      <w:r w:rsidR="00747924">
        <w:rPr>
          <w:rFonts w:ascii="Arial" w:hAnsi="Arial" w:cs="Arial"/>
          <w:bCs/>
          <w:sz w:val="24"/>
          <w:szCs w:val="24"/>
        </w:rPr>
        <w:t xml:space="preserve">asignados por </w:t>
      </w:r>
      <w:r w:rsidR="00151C95">
        <w:rPr>
          <w:rFonts w:ascii="Arial" w:hAnsi="Arial" w:cs="Arial"/>
          <w:bCs/>
          <w:sz w:val="24"/>
          <w:szCs w:val="24"/>
        </w:rPr>
        <w:t xml:space="preserve">FONAFE </w:t>
      </w:r>
      <w:r w:rsidR="00674A45">
        <w:rPr>
          <w:rFonts w:ascii="Arial" w:hAnsi="Arial" w:cs="Arial"/>
          <w:bCs/>
          <w:sz w:val="24"/>
          <w:szCs w:val="24"/>
        </w:rPr>
        <w:t xml:space="preserve">a </w:t>
      </w:r>
      <w:r w:rsidR="00851F7D">
        <w:rPr>
          <w:rFonts w:ascii="Arial" w:hAnsi="Arial" w:cs="Arial"/>
          <w:bCs/>
          <w:sz w:val="24"/>
          <w:szCs w:val="24"/>
        </w:rPr>
        <w:t>EPU</w:t>
      </w:r>
      <w:r w:rsidR="00674A45">
        <w:rPr>
          <w:rFonts w:ascii="Arial" w:hAnsi="Arial" w:cs="Arial"/>
          <w:bCs/>
          <w:sz w:val="24"/>
          <w:szCs w:val="24"/>
        </w:rPr>
        <w:t xml:space="preserve"> </w:t>
      </w:r>
      <w:r w:rsidR="00740829">
        <w:rPr>
          <w:rFonts w:ascii="Arial" w:hAnsi="Arial" w:cs="Arial"/>
          <w:bCs/>
          <w:sz w:val="24"/>
          <w:szCs w:val="24"/>
        </w:rPr>
        <w:t xml:space="preserve">en su </w:t>
      </w:r>
      <w:r w:rsidRPr="003D45E4">
        <w:rPr>
          <w:rFonts w:ascii="Arial" w:hAnsi="Arial" w:cs="Arial"/>
          <w:sz w:val="24"/>
          <w:szCs w:val="24"/>
        </w:rPr>
        <w:t>Resolución Nº 049-2019/DE-FONAFE</w:t>
      </w:r>
      <w:r w:rsidR="00747924">
        <w:rPr>
          <w:rFonts w:ascii="Arial" w:hAnsi="Arial" w:cs="Arial"/>
          <w:sz w:val="24"/>
          <w:szCs w:val="24"/>
        </w:rPr>
        <w:t>.</w:t>
      </w:r>
      <w:r w:rsidR="00151C95">
        <w:rPr>
          <w:rFonts w:ascii="Arial" w:hAnsi="Arial" w:cs="Arial"/>
          <w:sz w:val="24"/>
          <w:szCs w:val="24"/>
        </w:rPr>
        <w:t xml:space="preserve"> </w:t>
      </w:r>
    </w:p>
    <w:p w14:paraId="2E2168B1" w14:textId="77777777" w:rsidR="00740829" w:rsidRDefault="00740829" w:rsidP="005E4CC7">
      <w:pPr>
        <w:tabs>
          <w:tab w:val="left" w:pos="0"/>
        </w:tabs>
        <w:ind w:right="72"/>
        <w:jc w:val="both"/>
        <w:rPr>
          <w:rFonts w:ascii="Arial" w:hAnsi="Arial" w:cs="Arial"/>
          <w:sz w:val="24"/>
          <w:szCs w:val="24"/>
        </w:rPr>
      </w:pPr>
    </w:p>
    <w:p w14:paraId="52BA1C73" w14:textId="6DEF915C" w:rsidR="00740829" w:rsidRDefault="00747924" w:rsidP="005E4CC7">
      <w:pPr>
        <w:tabs>
          <w:tab w:val="left" w:pos="0"/>
        </w:tabs>
        <w:ind w:right="7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Las potencias que corresponde </w:t>
      </w:r>
      <w:r w:rsidR="00BC52E1">
        <w:rPr>
          <w:rFonts w:ascii="Arial" w:hAnsi="Arial" w:cs="Arial"/>
          <w:sz w:val="24"/>
          <w:szCs w:val="24"/>
        </w:rPr>
        <w:t xml:space="preserve">contratar </w:t>
      </w:r>
      <w:r w:rsidR="00851F7D">
        <w:rPr>
          <w:rFonts w:ascii="Arial" w:hAnsi="Arial" w:cs="Arial"/>
          <w:sz w:val="24"/>
          <w:szCs w:val="24"/>
        </w:rPr>
        <w:t>EPU</w:t>
      </w:r>
      <w:r>
        <w:rPr>
          <w:rFonts w:ascii="Arial" w:hAnsi="Arial" w:cs="Arial"/>
          <w:sz w:val="24"/>
          <w:szCs w:val="24"/>
        </w:rPr>
        <w:t xml:space="preserve"> a </w:t>
      </w:r>
      <w:r w:rsidR="00BC52E1">
        <w:rPr>
          <w:rFonts w:ascii="Arial" w:hAnsi="Arial" w:cs="Arial"/>
          <w:sz w:val="24"/>
          <w:szCs w:val="24"/>
        </w:rPr>
        <w:t>ELETROPERU S.A.</w:t>
      </w:r>
      <w:r>
        <w:rPr>
          <w:rFonts w:ascii="Arial" w:hAnsi="Arial" w:cs="Arial"/>
          <w:sz w:val="24"/>
          <w:szCs w:val="24"/>
        </w:rPr>
        <w:t xml:space="preserve"> </w:t>
      </w:r>
      <w:r w:rsidR="00AA1115">
        <w:rPr>
          <w:rFonts w:ascii="Arial" w:hAnsi="Arial" w:cs="Arial"/>
          <w:sz w:val="24"/>
          <w:szCs w:val="24"/>
        </w:rPr>
        <w:t xml:space="preserve">y que se encuentra contenida en la Adenda Nº </w:t>
      </w:r>
      <w:r w:rsidR="001B4B9A">
        <w:rPr>
          <w:rFonts w:ascii="Arial" w:hAnsi="Arial" w:cs="Arial"/>
          <w:sz w:val="24"/>
          <w:szCs w:val="24"/>
        </w:rPr>
        <w:t>3</w:t>
      </w:r>
      <w:r w:rsidR="00AA1115">
        <w:rPr>
          <w:rFonts w:ascii="Arial" w:hAnsi="Arial" w:cs="Arial"/>
          <w:sz w:val="24"/>
          <w:szCs w:val="24"/>
        </w:rPr>
        <w:t>, es para la demanda conjunta de las barras (ver cuadro siguiente).</w:t>
      </w:r>
    </w:p>
    <w:p w14:paraId="2E10F42C" w14:textId="4A8ABBA0" w:rsidR="00F451F9" w:rsidRDefault="001F68AB" w:rsidP="005E4CC7">
      <w:pPr>
        <w:tabs>
          <w:tab w:val="left" w:pos="0"/>
        </w:tabs>
        <w:ind w:right="7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</w:p>
    <w:p w14:paraId="474CBC98" w14:textId="37C874F1" w:rsidR="001A29D9" w:rsidRDefault="001A29D9" w:rsidP="005E4CC7">
      <w:pPr>
        <w:tabs>
          <w:tab w:val="left" w:pos="0"/>
        </w:tabs>
        <w:ind w:right="72"/>
        <w:jc w:val="both"/>
        <w:rPr>
          <w:rFonts w:ascii="Arial" w:hAnsi="Arial" w:cs="Arial"/>
          <w:sz w:val="24"/>
          <w:szCs w:val="24"/>
        </w:rPr>
      </w:pPr>
    </w:p>
    <w:p w14:paraId="4EE78F8E" w14:textId="52697A41" w:rsidR="00BC52E1" w:rsidRDefault="001A29D9" w:rsidP="001A29D9">
      <w:pPr>
        <w:ind w:left="708" w:firstLine="708"/>
        <w:rPr>
          <w:noProof/>
          <w:lang w:val="es-PE" w:eastAsia="es-PE"/>
        </w:rPr>
      </w:pPr>
      <w:r w:rsidRPr="001A29D9">
        <w:rPr>
          <w:rFonts w:ascii="Arial" w:hAnsi="Arial" w:cs="Arial"/>
        </w:rPr>
        <w:t xml:space="preserve">Cuadro N° 1: </w:t>
      </w:r>
      <w:r w:rsidR="00F71DCF" w:rsidRPr="001A29D9">
        <w:rPr>
          <w:rFonts w:ascii="Arial" w:hAnsi="Arial" w:cs="Arial"/>
        </w:rPr>
        <w:t xml:space="preserve">  </w:t>
      </w:r>
      <w:r w:rsidR="001F68AB" w:rsidRPr="001A29D9">
        <w:rPr>
          <w:rFonts w:ascii="Arial" w:hAnsi="Arial" w:cs="Arial"/>
        </w:rPr>
        <w:t xml:space="preserve">Potencias a </w:t>
      </w:r>
      <w:r w:rsidRPr="001A29D9">
        <w:rPr>
          <w:rFonts w:ascii="Arial" w:hAnsi="Arial" w:cs="Arial"/>
        </w:rPr>
        <w:t>C</w:t>
      </w:r>
      <w:r w:rsidR="001F68AB" w:rsidRPr="001A29D9">
        <w:rPr>
          <w:rFonts w:ascii="Arial" w:hAnsi="Arial" w:cs="Arial"/>
        </w:rPr>
        <w:t xml:space="preserve">ontratar </w:t>
      </w:r>
      <w:r w:rsidRPr="001A29D9">
        <w:rPr>
          <w:rFonts w:ascii="Arial" w:hAnsi="Arial" w:cs="Arial"/>
        </w:rPr>
        <w:t>de</w:t>
      </w:r>
      <w:r w:rsidR="001F68AB" w:rsidRPr="001A29D9">
        <w:rPr>
          <w:rFonts w:ascii="Arial" w:hAnsi="Arial" w:cs="Arial"/>
        </w:rPr>
        <w:t xml:space="preserve"> la Adenda Nº </w:t>
      </w:r>
      <w:r w:rsidR="001B4B9A">
        <w:rPr>
          <w:rFonts w:ascii="Arial" w:hAnsi="Arial" w:cs="Arial"/>
        </w:rPr>
        <w:t>3</w:t>
      </w:r>
    </w:p>
    <w:p w14:paraId="2861B78A" w14:textId="20C0C981" w:rsidR="001B4B9A" w:rsidRDefault="00105616" w:rsidP="001B4B9A">
      <w:pPr>
        <w:ind w:left="708" w:hanging="992"/>
        <w:jc w:val="center"/>
        <w:rPr>
          <w:rFonts w:ascii="Arial" w:hAnsi="Arial" w:cs="Arial"/>
          <w:sz w:val="24"/>
          <w:szCs w:val="24"/>
        </w:rPr>
      </w:pPr>
      <w:r w:rsidRPr="00C31F25">
        <w:rPr>
          <w:noProof/>
          <w:lang w:val="es-PE" w:eastAsia="es-PE"/>
        </w:rPr>
        <w:drawing>
          <wp:inline distT="0" distB="0" distL="0" distR="0" wp14:anchorId="1EFF0D91" wp14:editId="5E9BFB44">
            <wp:extent cx="5612130" cy="1757231"/>
            <wp:effectExtent l="0" t="0" r="762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2130" cy="17572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48B341" w14:textId="77777777" w:rsidR="00BC52E1" w:rsidRDefault="00BC52E1" w:rsidP="00BC52E1">
      <w:pPr>
        <w:tabs>
          <w:tab w:val="left" w:pos="0"/>
        </w:tabs>
        <w:ind w:right="72"/>
        <w:jc w:val="both"/>
        <w:rPr>
          <w:rFonts w:ascii="Arial" w:hAnsi="Arial" w:cs="Arial"/>
          <w:sz w:val="24"/>
          <w:szCs w:val="24"/>
        </w:rPr>
      </w:pPr>
    </w:p>
    <w:p w14:paraId="37E3F8EE" w14:textId="77777777" w:rsidR="00F71DCF" w:rsidRDefault="00F71DCF" w:rsidP="005E4CC7">
      <w:pPr>
        <w:tabs>
          <w:tab w:val="left" w:pos="0"/>
        </w:tabs>
        <w:ind w:right="72"/>
        <w:jc w:val="both"/>
        <w:rPr>
          <w:rFonts w:ascii="Arial" w:hAnsi="Arial" w:cs="Arial"/>
          <w:sz w:val="24"/>
          <w:szCs w:val="24"/>
        </w:rPr>
      </w:pPr>
    </w:p>
    <w:p w14:paraId="7DB2334B" w14:textId="48912B83" w:rsidR="003E4302" w:rsidRDefault="00F451F9" w:rsidP="005E4CC7">
      <w:pPr>
        <w:tabs>
          <w:tab w:val="left" w:pos="0"/>
        </w:tabs>
        <w:ind w:right="7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Es importante mencionar, que las potencias contratadas son potencias fijas, </w:t>
      </w:r>
      <w:r w:rsidR="0002246F" w:rsidRPr="0002246F">
        <w:rPr>
          <w:rFonts w:ascii="Arial" w:hAnsi="Arial" w:cs="Arial"/>
          <w:sz w:val="24"/>
          <w:szCs w:val="24"/>
        </w:rPr>
        <w:t>con un promedio de 1</w:t>
      </w:r>
      <w:r w:rsidR="001B4B9A">
        <w:rPr>
          <w:rFonts w:ascii="Arial" w:hAnsi="Arial" w:cs="Arial"/>
          <w:sz w:val="24"/>
          <w:szCs w:val="24"/>
        </w:rPr>
        <w:t>2</w:t>
      </w:r>
      <w:r w:rsidR="0002246F" w:rsidRPr="0002246F">
        <w:rPr>
          <w:rFonts w:ascii="Arial" w:hAnsi="Arial" w:cs="Arial"/>
          <w:sz w:val="24"/>
          <w:szCs w:val="24"/>
        </w:rPr>
        <w:t xml:space="preserve"> MW para todo este periodo</w:t>
      </w:r>
      <w:r w:rsidR="0002246F">
        <w:rPr>
          <w:rFonts w:ascii="Arial" w:hAnsi="Arial" w:cs="Arial"/>
          <w:sz w:val="24"/>
          <w:szCs w:val="24"/>
        </w:rPr>
        <w:t>.</w:t>
      </w:r>
    </w:p>
    <w:p w14:paraId="6A6F1660" w14:textId="1909A183" w:rsidR="0002246F" w:rsidRDefault="0002246F" w:rsidP="005E4CC7">
      <w:pPr>
        <w:tabs>
          <w:tab w:val="left" w:pos="0"/>
        </w:tabs>
        <w:ind w:right="72"/>
        <w:jc w:val="both"/>
        <w:rPr>
          <w:rFonts w:ascii="Arial" w:hAnsi="Arial" w:cs="Arial"/>
          <w:sz w:val="24"/>
          <w:szCs w:val="24"/>
        </w:rPr>
      </w:pPr>
    </w:p>
    <w:p w14:paraId="2185E76C" w14:textId="77777777" w:rsidR="00105616" w:rsidRDefault="00105616" w:rsidP="005E4CC7">
      <w:pPr>
        <w:tabs>
          <w:tab w:val="left" w:pos="0"/>
        </w:tabs>
        <w:ind w:right="72"/>
        <w:jc w:val="both"/>
        <w:rPr>
          <w:rFonts w:ascii="Arial" w:hAnsi="Arial" w:cs="Arial"/>
          <w:sz w:val="24"/>
          <w:szCs w:val="24"/>
        </w:rPr>
      </w:pPr>
    </w:p>
    <w:p w14:paraId="34EFCA49" w14:textId="5EE5DBF6" w:rsidR="0002246F" w:rsidRDefault="0002246F" w:rsidP="005E4CC7">
      <w:pPr>
        <w:tabs>
          <w:tab w:val="left" w:pos="0"/>
        </w:tabs>
        <w:ind w:right="72"/>
        <w:jc w:val="both"/>
        <w:rPr>
          <w:rFonts w:ascii="Arial" w:hAnsi="Arial" w:cs="Arial"/>
          <w:sz w:val="24"/>
          <w:szCs w:val="24"/>
        </w:rPr>
      </w:pPr>
    </w:p>
    <w:p w14:paraId="3866C07A" w14:textId="7506FAD2" w:rsidR="003E4302" w:rsidRPr="00472E0C" w:rsidRDefault="003E33BB" w:rsidP="003E4302">
      <w:pPr>
        <w:pStyle w:val="Prrafodelista"/>
        <w:numPr>
          <w:ilvl w:val="1"/>
          <w:numId w:val="1"/>
        </w:numPr>
        <w:ind w:left="284" w:hanging="426"/>
        <w:jc w:val="both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lastRenderedPageBreak/>
        <w:t xml:space="preserve">Cobertura de la Demanda </w:t>
      </w:r>
      <w:r w:rsidR="003E4302" w:rsidRPr="00472E0C">
        <w:rPr>
          <w:rFonts w:ascii="Arial" w:hAnsi="Arial" w:cs="Arial"/>
          <w:b/>
          <w:sz w:val="24"/>
          <w:szCs w:val="24"/>
          <w:u w:val="single"/>
        </w:rPr>
        <w:t>del Mercado Regulado</w:t>
      </w:r>
      <w:r w:rsidR="00B55539">
        <w:rPr>
          <w:rFonts w:ascii="Arial" w:hAnsi="Arial" w:cs="Arial"/>
          <w:b/>
          <w:sz w:val="24"/>
          <w:szCs w:val="24"/>
          <w:u w:val="single"/>
        </w:rPr>
        <w:t xml:space="preserve"> con </w:t>
      </w:r>
      <w:r>
        <w:rPr>
          <w:rFonts w:ascii="Arial" w:hAnsi="Arial" w:cs="Arial"/>
          <w:b/>
          <w:sz w:val="24"/>
          <w:szCs w:val="24"/>
          <w:u w:val="single"/>
        </w:rPr>
        <w:t xml:space="preserve">la </w:t>
      </w:r>
      <w:r w:rsidR="00B55539">
        <w:rPr>
          <w:rFonts w:ascii="Arial" w:hAnsi="Arial" w:cs="Arial"/>
          <w:b/>
          <w:sz w:val="24"/>
          <w:szCs w:val="24"/>
          <w:u w:val="single"/>
        </w:rPr>
        <w:t xml:space="preserve">Adenda Nº </w:t>
      </w:r>
      <w:r w:rsidR="001B4B9A">
        <w:rPr>
          <w:rFonts w:ascii="Arial" w:hAnsi="Arial" w:cs="Arial"/>
          <w:b/>
          <w:sz w:val="24"/>
          <w:szCs w:val="24"/>
          <w:u w:val="single"/>
        </w:rPr>
        <w:t>3</w:t>
      </w:r>
      <w:r w:rsidR="003E4302" w:rsidRPr="00472E0C">
        <w:rPr>
          <w:rFonts w:ascii="Arial" w:hAnsi="Arial" w:cs="Arial"/>
          <w:b/>
          <w:sz w:val="24"/>
          <w:szCs w:val="24"/>
          <w:u w:val="single"/>
        </w:rPr>
        <w:t xml:space="preserve"> </w:t>
      </w:r>
    </w:p>
    <w:p w14:paraId="58F2E874" w14:textId="77777777" w:rsidR="003E4302" w:rsidRPr="003E4302" w:rsidRDefault="003E4302" w:rsidP="003E4302">
      <w:pPr>
        <w:tabs>
          <w:tab w:val="left" w:pos="0"/>
        </w:tabs>
        <w:ind w:left="284" w:right="72" w:hanging="426"/>
        <w:jc w:val="both"/>
        <w:rPr>
          <w:rFonts w:ascii="Arial" w:hAnsi="Arial" w:cs="Arial"/>
          <w:b/>
          <w:sz w:val="24"/>
          <w:szCs w:val="24"/>
        </w:rPr>
      </w:pPr>
    </w:p>
    <w:p w14:paraId="79CC85B3" w14:textId="15F8ECB3" w:rsidR="00D4772E" w:rsidRDefault="00472E0C" w:rsidP="00F71DCF">
      <w:pPr>
        <w:tabs>
          <w:tab w:val="left" w:pos="0"/>
        </w:tabs>
        <w:ind w:right="7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Como se ha mencionado en l</w:t>
      </w:r>
      <w:r w:rsidR="00F71DCF">
        <w:rPr>
          <w:rFonts w:ascii="Arial" w:hAnsi="Arial" w:cs="Arial"/>
          <w:sz w:val="24"/>
          <w:szCs w:val="24"/>
        </w:rPr>
        <w:t xml:space="preserve">a parte de </w:t>
      </w:r>
      <w:r>
        <w:rPr>
          <w:rFonts w:ascii="Arial" w:hAnsi="Arial" w:cs="Arial"/>
          <w:sz w:val="24"/>
          <w:szCs w:val="24"/>
        </w:rPr>
        <w:t xml:space="preserve">antecedentes, el plazo contractual del contrato PRO vence en el año 2021, </w:t>
      </w:r>
      <w:r w:rsidR="00F71DCF">
        <w:rPr>
          <w:rFonts w:ascii="Arial" w:hAnsi="Arial" w:cs="Arial"/>
          <w:sz w:val="24"/>
          <w:szCs w:val="24"/>
        </w:rPr>
        <w:t xml:space="preserve">contrato que involucra la demanda </w:t>
      </w:r>
      <w:r w:rsidR="00D4772E">
        <w:rPr>
          <w:rFonts w:ascii="Arial" w:hAnsi="Arial" w:cs="Arial"/>
          <w:sz w:val="24"/>
          <w:szCs w:val="24"/>
        </w:rPr>
        <w:t>regulada</w:t>
      </w:r>
      <w:r w:rsidR="00F71DCF">
        <w:rPr>
          <w:rFonts w:ascii="Arial" w:hAnsi="Arial" w:cs="Arial"/>
          <w:sz w:val="24"/>
          <w:szCs w:val="24"/>
        </w:rPr>
        <w:t xml:space="preserve">. Como </w:t>
      </w:r>
      <w:r w:rsidR="00851F7D">
        <w:rPr>
          <w:rFonts w:ascii="Arial" w:hAnsi="Arial" w:cs="Arial"/>
          <w:sz w:val="24"/>
          <w:szCs w:val="24"/>
        </w:rPr>
        <w:t>EPU</w:t>
      </w:r>
      <w:r w:rsidR="00F71DCF">
        <w:rPr>
          <w:rFonts w:ascii="Arial" w:hAnsi="Arial" w:cs="Arial"/>
          <w:sz w:val="24"/>
          <w:szCs w:val="24"/>
        </w:rPr>
        <w:t xml:space="preserve"> </w:t>
      </w:r>
      <w:r w:rsidR="0057747A">
        <w:rPr>
          <w:rFonts w:ascii="Arial" w:hAnsi="Arial" w:cs="Arial"/>
          <w:sz w:val="24"/>
          <w:szCs w:val="24"/>
        </w:rPr>
        <w:t>ya</w:t>
      </w:r>
      <w:r w:rsidR="00F71DCF">
        <w:rPr>
          <w:rFonts w:ascii="Arial" w:hAnsi="Arial" w:cs="Arial"/>
          <w:sz w:val="24"/>
          <w:szCs w:val="24"/>
        </w:rPr>
        <w:t xml:space="preserve"> tiene contrato</w:t>
      </w:r>
      <w:r w:rsidR="0057747A">
        <w:rPr>
          <w:rFonts w:ascii="Arial" w:hAnsi="Arial" w:cs="Arial"/>
          <w:sz w:val="24"/>
          <w:szCs w:val="24"/>
        </w:rPr>
        <w:t>s</w:t>
      </w:r>
      <w:r w:rsidR="00F71DCF">
        <w:rPr>
          <w:rFonts w:ascii="Arial" w:hAnsi="Arial" w:cs="Arial"/>
          <w:sz w:val="24"/>
          <w:szCs w:val="24"/>
        </w:rPr>
        <w:t xml:space="preserve"> </w:t>
      </w:r>
      <w:r w:rsidR="00475F20">
        <w:rPr>
          <w:rFonts w:ascii="Arial" w:hAnsi="Arial" w:cs="Arial"/>
          <w:sz w:val="24"/>
          <w:szCs w:val="24"/>
        </w:rPr>
        <w:t>para mercado regulado en</w:t>
      </w:r>
      <w:r w:rsidR="00F71DCF">
        <w:rPr>
          <w:rFonts w:ascii="Arial" w:hAnsi="Arial" w:cs="Arial"/>
          <w:sz w:val="24"/>
          <w:szCs w:val="24"/>
        </w:rPr>
        <w:t xml:space="preserve"> </w:t>
      </w:r>
      <w:r w:rsidR="003E33BB">
        <w:rPr>
          <w:rFonts w:ascii="Arial" w:hAnsi="Arial" w:cs="Arial"/>
          <w:sz w:val="24"/>
          <w:szCs w:val="24"/>
        </w:rPr>
        <w:t>dichas</w:t>
      </w:r>
      <w:r w:rsidR="00D4772E">
        <w:rPr>
          <w:rFonts w:ascii="Arial" w:hAnsi="Arial" w:cs="Arial"/>
          <w:sz w:val="24"/>
          <w:szCs w:val="24"/>
        </w:rPr>
        <w:t xml:space="preserve"> barras a partir del año 2022, la contratación de potencia que trae la </w:t>
      </w:r>
      <w:r w:rsidR="00D538B8">
        <w:rPr>
          <w:rFonts w:ascii="Arial" w:hAnsi="Arial" w:cs="Arial"/>
          <w:sz w:val="24"/>
          <w:szCs w:val="24"/>
        </w:rPr>
        <w:t>adenda N</w:t>
      </w:r>
      <w:r w:rsidR="001B4B9A">
        <w:rPr>
          <w:rFonts w:ascii="Arial" w:hAnsi="Arial" w:cs="Arial"/>
          <w:sz w:val="24"/>
          <w:szCs w:val="24"/>
        </w:rPr>
        <w:t>°</w:t>
      </w:r>
      <w:r w:rsidR="00D4772E">
        <w:rPr>
          <w:rFonts w:ascii="Arial" w:hAnsi="Arial" w:cs="Arial"/>
          <w:sz w:val="24"/>
          <w:szCs w:val="24"/>
        </w:rPr>
        <w:t xml:space="preserve"> </w:t>
      </w:r>
      <w:r w:rsidR="001B4B9A">
        <w:rPr>
          <w:rFonts w:ascii="Arial" w:hAnsi="Arial" w:cs="Arial"/>
          <w:sz w:val="24"/>
          <w:szCs w:val="24"/>
        </w:rPr>
        <w:t>3</w:t>
      </w:r>
      <w:r w:rsidR="00D4772E">
        <w:rPr>
          <w:rFonts w:ascii="Arial" w:hAnsi="Arial" w:cs="Arial"/>
          <w:sz w:val="24"/>
          <w:szCs w:val="24"/>
        </w:rPr>
        <w:t xml:space="preserve"> va a servir para cubrir parte de </w:t>
      </w:r>
      <w:r w:rsidR="00475F20">
        <w:rPr>
          <w:rFonts w:ascii="Arial" w:hAnsi="Arial" w:cs="Arial"/>
          <w:sz w:val="24"/>
          <w:szCs w:val="24"/>
        </w:rPr>
        <w:t>la</w:t>
      </w:r>
      <w:r w:rsidR="00D4772E">
        <w:rPr>
          <w:rFonts w:ascii="Arial" w:hAnsi="Arial" w:cs="Arial"/>
          <w:sz w:val="24"/>
          <w:szCs w:val="24"/>
        </w:rPr>
        <w:t xml:space="preserve"> demanda</w:t>
      </w:r>
      <w:r w:rsidR="00475F20">
        <w:rPr>
          <w:rFonts w:ascii="Arial" w:hAnsi="Arial" w:cs="Arial"/>
          <w:sz w:val="24"/>
          <w:szCs w:val="24"/>
        </w:rPr>
        <w:t xml:space="preserve"> regulada</w:t>
      </w:r>
      <w:r w:rsidR="003E33BB">
        <w:rPr>
          <w:rFonts w:ascii="Arial" w:hAnsi="Arial" w:cs="Arial"/>
          <w:sz w:val="24"/>
          <w:szCs w:val="24"/>
        </w:rPr>
        <w:t>.</w:t>
      </w:r>
    </w:p>
    <w:p w14:paraId="363222E2" w14:textId="77777777" w:rsidR="00D4772E" w:rsidRDefault="00D4772E" w:rsidP="00F71DCF">
      <w:pPr>
        <w:tabs>
          <w:tab w:val="left" w:pos="0"/>
        </w:tabs>
        <w:ind w:right="72"/>
        <w:jc w:val="both"/>
        <w:rPr>
          <w:rFonts w:ascii="Arial" w:hAnsi="Arial" w:cs="Arial"/>
          <w:sz w:val="24"/>
          <w:szCs w:val="24"/>
        </w:rPr>
      </w:pPr>
    </w:p>
    <w:p w14:paraId="3C70FF82" w14:textId="72E68824" w:rsidR="00D4772E" w:rsidRDefault="00043CFC" w:rsidP="00F71DCF">
      <w:pPr>
        <w:tabs>
          <w:tab w:val="left" w:pos="0"/>
        </w:tabs>
        <w:ind w:right="7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 </w:t>
      </w:r>
      <w:r w:rsidR="00D538B8">
        <w:rPr>
          <w:rFonts w:ascii="Arial" w:hAnsi="Arial" w:cs="Arial"/>
          <w:sz w:val="24"/>
          <w:szCs w:val="24"/>
        </w:rPr>
        <w:t>continuación,</w:t>
      </w:r>
      <w:r>
        <w:rPr>
          <w:rFonts w:ascii="Arial" w:hAnsi="Arial" w:cs="Arial"/>
          <w:sz w:val="24"/>
          <w:szCs w:val="24"/>
        </w:rPr>
        <w:t xml:space="preserve"> se muestra la demanda real desde </w:t>
      </w:r>
      <w:r w:rsidR="0057747A">
        <w:rPr>
          <w:rFonts w:ascii="Arial" w:hAnsi="Arial" w:cs="Arial"/>
          <w:sz w:val="24"/>
          <w:szCs w:val="24"/>
        </w:rPr>
        <w:t>enero</w:t>
      </w:r>
      <w:r>
        <w:rPr>
          <w:rFonts w:ascii="Arial" w:hAnsi="Arial" w:cs="Arial"/>
          <w:sz w:val="24"/>
          <w:szCs w:val="24"/>
        </w:rPr>
        <w:t xml:space="preserve"> del 201</w:t>
      </w:r>
      <w:r w:rsidR="0057747A">
        <w:rPr>
          <w:rFonts w:ascii="Arial" w:hAnsi="Arial" w:cs="Arial"/>
          <w:sz w:val="24"/>
          <w:szCs w:val="24"/>
        </w:rPr>
        <w:t>7</w:t>
      </w:r>
      <w:r>
        <w:rPr>
          <w:rFonts w:ascii="Arial" w:hAnsi="Arial" w:cs="Arial"/>
          <w:sz w:val="24"/>
          <w:szCs w:val="24"/>
        </w:rPr>
        <w:t xml:space="preserve"> hasta </w:t>
      </w:r>
      <w:r w:rsidR="0057747A">
        <w:rPr>
          <w:rFonts w:ascii="Arial" w:hAnsi="Arial" w:cs="Arial"/>
          <w:sz w:val="24"/>
          <w:szCs w:val="24"/>
        </w:rPr>
        <w:t>agosto</w:t>
      </w:r>
      <w:r>
        <w:rPr>
          <w:rFonts w:ascii="Arial" w:hAnsi="Arial" w:cs="Arial"/>
          <w:sz w:val="24"/>
          <w:szCs w:val="24"/>
        </w:rPr>
        <w:t xml:space="preserve"> del 20</w:t>
      </w:r>
      <w:r w:rsidR="00ED5FAB">
        <w:rPr>
          <w:rFonts w:ascii="Arial" w:hAnsi="Arial" w:cs="Arial"/>
          <w:sz w:val="24"/>
          <w:szCs w:val="24"/>
        </w:rPr>
        <w:t>20</w:t>
      </w:r>
      <w:r>
        <w:rPr>
          <w:rFonts w:ascii="Arial" w:hAnsi="Arial" w:cs="Arial"/>
          <w:sz w:val="24"/>
          <w:szCs w:val="24"/>
        </w:rPr>
        <w:t xml:space="preserve"> para el conjunto de barras que involucra </w:t>
      </w:r>
      <w:r w:rsidR="00AA1115">
        <w:rPr>
          <w:rFonts w:ascii="Arial" w:hAnsi="Arial" w:cs="Arial"/>
          <w:sz w:val="24"/>
          <w:szCs w:val="24"/>
        </w:rPr>
        <w:t xml:space="preserve">la Adenda Nº </w:t>
      </w:r>
      <w:r w:rsidR="001B4B9A">
        <w:rPr>
          <w:rFonts w:ascii="Arial" w:hAnsi="Arial" w:cs="Arial"/>
          <w:sz w:val="24"/>
          <w:szCs w:val="24"/>
        </w:rPr>
        <w:t>3</w:t>
      </w:r>
      <w:r>
        <w:rPr>
          <w:rFonts w:ascii="Arial" w:hAnsi="Arial" w:cs="Arial"/>
          <w:sz w:val="24"/>
          <w:szCs w:val="24"/>
        </w:rPr>
        <w:t xml:space="preserve">. </w:t>
      </w:r>
    </w:p>
    <w:p w14:paraId="23CAB2BD" w14:textId="77777777" w:rsidR="002E6DB5" w:rsidRDefault="002E6DB5" w:rsidP="00785A18">
      <w:pPr>
        <w:jc w:val="center"/>
        <w:rPr>
          <w:rFonts w:ascii="Arial" w:hAnsi="Arial" w:cs="Arial"/>
          <w:b/>
          <w:sz w:val="24"/>
          <w:szCs w:val="24"/>
        </w:rPr>
      </w:pPr>
    </w:p>
    <w:p w14:paraId="55DC6D9F" w14:textId="313BEC72" w:rsidR="00C273D6" w:rsidRDefault="00D538B8" w:rsidP="00834E5E">
      <w:pPr>
        <w:jc w:val="center"/>
        <w:rPr>
          <w:rFonts w:ascii="Arial" w:hAnsi="Arial" w:cs="Arial"/>
          <w:noProof/>
          <w:sz w:val="24"/>
          <w:szCs w:val="24"/>
          <w:lang w:val="es-PE" w:eastAsia="es-PE"/>
        </w:rPr>
      </w:pPr>
      <w:r w:rsidRPr="001A29D9">
        <w:rPr>
          <w:rFonts w:ascii="Arial" w:hAnsi="Arial" w:cs="Arial"/>
        </w:rPr>
        <w:t>Grafico</w:t>
      </w:r>
      <w:r w:rsidR="00785A18" w:rsidRPr="001A29D9">
        <w:rPr>
          <w:rFonts w:ascii="Arial" w:hAnsi="Arial" w:cs="Arial"/>
        </w:rPr>
        <w:t xml:space="preserve"> N° </w:t>
      </w:r>
      <w:r w:rsidR="001A29D9" w:rsidRPr="001A29D9">
        <w:rPr>
          <w:rFonts w:ascii="Arial" w:hAnsi="Arial" w:cs="Arial"/>
        </w:rPr>
        <w:t xml:space="preserve">1: </w:t>
      </w:r>
      <w:r w:rsidR="00785A18" w:rsidRPr="001A29D9">
        <w:rPr>
          <w:rFonts w:ascii="Arial" w:hAnsi="Arial" w:cs="Arial"/>
        </w:rPr>
        <w:t>Demanda Real del mercado Regulado</w:t>
      </w:r>
      <w:r w:rsidR="003E33BB" w:rsidRPr="001A29D9">
        <w:rPr>
          <w:rFonts w:ascii="Arial" w:hAnsi="Arial" w:cs="Arial"/>
        </w:rPr>
        <w:t xml:space="preserve"> coincidente con el SEIN</w:t>
      </w:r>
    </w:p>
    <w:p w14:paraId="62EA906D" w14:textId="7D96641C" w:rsidR="00C311CB" w:rsidRDefault="00C311CB" w:rsidP="00834E5E">
      <w:pPr>
        <w:jc w:val="center"/>
        <w:rPr>
          <w:rFonts w:ascii="Arial" w:hAnsi="Arial" w:cs="Arial"/>
          <w:noProof/>
          <w:sz w:val="24"/>
          <w:szCs w:val="24"/>
          <w:lang w:val="es-PE" w:eastAsia="es-PE"/>
        </w:rPr>
      </w:pPr>
    </w:p>
    <w:p w14:paraId="0D8B7F1C" w14:textId="29CFB06E" w:rsidR="00C311CB" w:rsidRDefault="00C311CB" w:rsidP="00834E5E">
      <w:pPr>
        <w:jc w:val="center"/>
        <w:rPr>
          <w:rFonts w:ascii="Arial" w:hAnsi="Arial" w:cs="Arial"/>
          <w:sz w:val="24"/>
          <w:szCs w:val="24"/>
        </w:rPr>
      </w:pPr>
      <w:bookmarkStart w:id="0" w:name="_GoBack"/>
      <w:bookmarkEnd w:id="0"/>
      <w:r>
        <w:rPr>
          <w:rFonts w:ascii="Arial" w:hAnsi="Arial" w:cs="Arial"/>
          <w:noProof/>
          <w:sz w:val="24"/>
          <w:szCs w:val="24"/>
          <w:lang w:val="es-PE" w:eastAsia="es-PE"/>
        </w:rPr>
        <w:drawing>
          <wp:inline distT="0" distB="0" distL="0" distR="0" wp14:anchorId="2B1D5B6E" wp14:editId="2F8C0605">
            <wp:extent cx="4901565" cy="2773680"/>
            <wp:effectExtent l="0" t="0" r="0" b="7620"/>
            <wp:docPr id="6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1565" cy="27736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46656A4" w14:textId="77777777" w:rsidR="00043CFC" w:rsidRDefault="00043CFC" w:rsidP="00F71DCF">
      <w:pPr>
        <w:tabs>
          <w:tab w:val="left" w:pos="0"/>
        </w:tabs>
        <w:ind w:right="72"/>
        <w:jc w:val="both"/>
        <w:rPr>
          <w:rFonts w:ascii="Arial" w:hAnsi="Arial" w:cs="Arial"/>
          <w:sz w:val="24"/>
          <w:szCs w:val="24"/>
        </w:rPr>
      </w:pPr>
    </w:p>
    <w:p w14:paraId="2A043264" w14:textId="52EE3035" w:rsidR="00043CFC" w:rsidRDefault="00043CFC" w:rsidP="00F71DCF">
      <w:pPr>
        <w:tabs>
          <w:tab w:val="left" w:pos="0"/>
        </w:tabs>
        <w:ind w:right="7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La demanda promedio </w:t>
      </w:r>
      <w:r w:rsidR="00785A18">
        <w:rPr>
          <w:rFonts w:ascii="Arial" w:hAnsi="Arial" w:cs="Arial"/>
          <w:sz w:val="24"/>
          <w:szCs w:val="24"/>
        </w:rPr>
        <w:t xml:space="preserve">real </w:t>
      </w:r>
      <w:r>
        <w:rPr>
          <w:rFonts w:ascii="Arial" w:hAnsi="Arial" w:cs="Arial"/>
          <w:sz w:val="24"/>
          <w:szCs w:val="24"/>
        </w:rPr>
        <w:t xml:space="preserve">se ubica en </w:t>
      </w:r>
      <w:r w:rsidR="00C311CB">
        <w:rPr>
          <w:rFonts w:ascii="Arial" w:hAnsi="Arial" w:cs="Arial"/>
          <w:sz w:val="24"/>
          <w:szCs w:val="24"/>
        </w:rPr>
        <w:t>67</w:t>
      </w:r>
      <w:r>
        <w:rPr>
          <w:rFonts w:ascii="Arial" w:hAnsi="Arial" w:cs="Arial"/>
          <w:sz w:val="24"/>
          <w:szCs w:val="24"/>
        </w:rPr>
        <w:t xml:space="preserve"> MW, con un mínimo de </w:t>
      </w:r>
      <w:r w:rsidR="00C311CB">
        <w:rPr>
          <w:rFonts w:ascii="Arial" w:hAnsi="Arial" w:cs="Arial"/>
          <w:sz w:val="24"/>
          <w:szCs w:val="24"/>
        </w:rPr>
        <w:t>5</w:t>
      </w:r>
      <w:r w:rsidR="00D538B8">
        <w:rPr>
          <w:rFonts w:ascii="Arial" w:hAnsi="Arial" w:cs="Arial"/>
          <w:sz w:val="24"/>
          <w:szCs w:val="24"/>
        </w:rPr>
        <w:t>8 MW</w:t>
      </w:r>
      <w:r>
        <w:rPr>
          <w:rFonts w:ascii="Arial" w:hAnsi="Arial" w:cs="Arial"/>
          <w:sz w:val="24"/>
          <w:szCs w:val="24"/>
        </w:rPr>
        <w:t xml:space="preserve"> y un máximo de </w:t>
      </w:r>
      <w:r w:rsidR="00C311CB">
        <w:rPr>
          <w:rFonts w:ascii="Arial" w:hAnsi="Arial" w:cs="Arial"/>
          <w:sz w:val="24"/>
          <w:szCs w:val="24"/>
        </w:rPr>
        <w:t>73</w:t>
      </w:r>
      <w:r>
        <w:rPr>
          <w:rFonts w:ascii="Arial" w:hAnsi="Arial" w:cs="Arial"/>
          <w:sz w:val="24"/>
          <w:szCs w:val="24"/>
        </w:rPr>
        <w:t xml:space="preserve"> MW.</w:t>
      </w:r>
    </w:p>
    <w:p w14:paraId="7E0DF7FF" w14:textId="77777777" w:rsidR="00043CFC" w:rsidRDefault="00043CFC" w:rsidP="00F71DCF">
      <w:pPr>
        <w:tabs>
          <w:tab w:val="left" w:pos="0"/>
        </w:tabs>
        <w:ind w:right="72"/>
        <w:jc w:val="both"/>
        <w:rPr>
          <w:rFonts w:ascii="Arial" w:hAnsi="Arial" w:cs="Arial"/>
          <w:sz w:val="24"/>
          <w:szCs w:val="24"/>
        </w:rPr>
      </w:pPr>
    </w:p>
    <w:p w14:paraId="78EFF163" w14:textId="2DDBE8DB" w:rsidR="00785A18" w:rsidRPr="00785A18" w:rsidRDefault="00785A18" w:rsidP="00785A18">
      <w:pPr>
        <w:tabs>
          <w:tab w:val="left" w:pos="0"/>
        </w:tabs>
        <w:ind w:right="72"/>
        <w:jc w:val="both"/>
        <w:rPr>
          <w:rFonts w:ascii="Arial" w:hAnsi="Arial" w:cs="Arial"/>
          <w:sz w:val="24"/>
          <w:szCs w:val="24"/>
        </w:rPr>
      </w:pPr>
      <w:r w:rsidRPr="00785A18">
        <w:rPr>
          <w:rFonts w:ascii="Arial" w:hAnsi="Arial" w:cs="Arial"/>
          <w:sz w:val="24"/>
          <w:szCs w:val="24"/>
        </w:rPr>
        <w:t xml:space="preserve">Para ver </w:t>
      </w:r>
      <w:r>
        <w:rPr>
          <w:rFonts w:ascii="Arial" w:hAnsi="Arial" w:cs="Arial"/>
          <w:sz w:val="24"/>
          <w:szCs w:val="24"/>
        </w:rPr>
        <w:t>que parte de la demand</w:t>
      </w:r>
      <w:r w:rsidR="0057747A">
        <w:rPr>
          <w:rFonts w:ascii="Arial" w:hAnsi="Arial" w:cs="Arial"/>
          <w:sz w:val="24"/>
          <w:szCs w:val="24"/>
        </w:rPr>
        <w:t xml:space="preserve">a se cubriría con la adenda Nº </w:t>
      </w:r>
      <w:r w:rsidR="00C311CB">
        <w:rPr>
          <w:rFonts w:ascii="Arial" w:hAnsi="Arial" w:cs="Arial"/>
          <w:sz w:val="24"/>
          <w:szCs w:val="24"/>
        </w:rPr>
        <w:t>3</w:t>
      </w:r>
      <w:r>
        <w:rPr>
          <w:rFonts w:ascii="Arial" w:hAnsi="Arial" w:cs="Arial"/>
          <w:sz w:val="24"/>
          <w:szCs w:val="24"/>
        </w:rPr>
        <w:t xml:space="preserve">, </w:t>
      </w:r>
      <w:r w:rsidRPr="00785A18">
        <w:rPr>
          <w:rFonts w:ascii="Arial" w:hAnsi="Arial" w:cs="Arial"/>
          <w:sz w:val="24"/>
          <w:szCs w:val="24"/>
        </w:rPr>
        <w:t>se han hecho simulaciones para tres escenarios de crecimiento de demanda, tom</w:t>
      </w:r>
      <w:r w:rsidR="00BD0B06">
        <w:rPr>
          <w:rFonts w:ascii="Arial" w:hAnsi="Arial" w:cs="Arial"/>
          <w:sz w:val="24"/>
          <w:szCs w:val="24"/>
        </w:rPr>
        <w:t>á</w:t>
      </w:r>
      <w:r>
        <w:rPr>
          <w:rFonts w:ascii="Arial" w:hAnsi="Arial" w:cs="Arial"/>
          <w:sz w:val="24"/>
          <w:szCs w:val="24"/>
        </w:rPr>
        <w:t>ndo</w:t>
      </w:r>
      <w:r w:rsidR="00AA1115">
        <w:rPr>
          <w:rFonts w:ascii="Arial" w:hAnsi="Arial" w:cs="Arial"/>
          <w:sz w:val="24"/>
          <w:szCs w:val="24"/>
        </w:rPr>
        <w:t>se</w:t>
      </w:r>
      <w:r>
        <w:rPr>
          <w:rFonts w:ascii="Arial" w:hAnsi="Arial" w:cs="Arial"/>
          <w:sz w:val="24"/>
          <w:szCs w:val="24"/>
        </w:rPr>
        <w:t xml:space="preserve"> tasas de </w:t>
      </w:r>
      <w:r w:rsidRPr="00785A18">
        <w:rPr>
          <w:rFonts w:ascii="Arial" w:hAnsi="Arial" w:cs="Arial"/>
          <w:sz w:val="24"/>
          <w:szCs w:val="24"/>
        </w:rPr>
        <w:t>crecimiento del 1%, 3% y 5%</w:t>
      </w:r>
      <w:r w:rsidR="00BB7B6D">
        <w:rPr>
          <w:rFonts w:ascii="Arial" w:hAnsi="Arial" w:cs="Arial"/>
          <w:sz w:val="24"/>
          <w:szCs w:val="24"/>
        </w:rPr>
        <w:t xml:space="preserve"> anual</w:t>
      </w:r>
      <w:r w:rsidRPr="00785A18">
        <w:rPr>
          <w:rFonts w:ascii="Arial" w:hAnsi="Arial" w:cs="Arial"/>
          <w:sz w:val="24"/>
          <w:szCs w:val="24"/>
        </w:rPr>
        <w:t>.</w:t>
      </w:r>
    </w:p>
    <w:p w14:paraId="280C57A1" w14:textId="77777777" w:rsidR="00785A18" w:rsidRDefault="00785A18" w:rsidP="00785A18">
      <w:pPr>
        <w:tabs>
          <w:tab w:val="left" w:pos="0"/>
        </w:tabs>
        <w:ind w:right="72"/>
        <w:jc w:val="both"/>
        <w:rPr>
          <w:rFonts w:ascii="Arial" w:hAnsi="Arial" w:cs="Arial"/>
          <w:sz w:val="24"/>
          <w:szCs w:val="24"/>
        </w:rPr>
      </w:pPr>
    </w:p>
    <w:p w14:paraId="7A7AD4CC" w14:textId="77777777" w:rsidR="001A29D9" w:rsidRDefault="001A29D9">
      <w:pPr>
        <w:spacing w:after="200" w:line="276" w:lineRule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57C2532E" w14:textId="60F03700" w:rsidR="004A3C04" w:rsidRPr="001A29D9" w:rsidRDefault="001A29D9" w:rsidP="001A29D9">
      <w:pPr>
        <w:jc w:val="center"/>
        <w:rPr>
          <w:rFonts w:ascii="Arial" w:hAnsi="Arial" w:cs="Arial"/>
        </w:rPr>
      </w:pPr>
      <w:r w:rsidRPr="001A29D9">
        <w:rPr>
          <w:rFonts w:ascii="Arial" w:hAnsi="Arial" w:cs="Arial"/>
        </w:rPr>
        <w:lastRenderedPageBreak/>
        <w:t xml:space="preserve">Cuadro N° 2:    </w:t>
      </w:r>
      <w:r w:rsidR="004A3C04" w:rsidRPr="001A29D9">
        <w:rPr>
          <w:rFonts w:ascii="Arial" w:hAnsi="Arial" w:cs="Arial"/>
        </w:rPr>
        <w:t>Demanda Proyectada del mercado Regulado</w:t>
      </w:r>
      <w:r w:rsidR="003E33BB" w:rsidRPr="001A29D9">
        <w:rPr>
          <w:rFonts w:ascii="Arial" w:hAnsi="Arial" w:cs="Arial"/>
        </w:rPr>
        <w:t xml:space="preserve"> coincidente con el SEIN</w:t>
      </w:r>
    </w:p>
    <w:p w14:paraId="1E4222B7" w14:textId="7F1B5C84" w:rsidR="004A3C04" w:rsidRDefault="004A3C04" w:rsidP="00785A18">
      <w:pPr>
        <w:tabs>
          <w:tab w:val="left" w:pos="0"/>
        </w:tabs>
        <w:ind w:right="7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C311CB" w:rsidRPr="00C311CB">
        <w:rPr>
          <w:noProof/>
          <w:lang w:val="es-PE" w:eastAsia="es-PE"/>
        </w:rPr>
        <w:drawing>
          <wp:inline distT="0" distB="0" distL="0" distR="0" wp14:anchorId="788CCD87" wp14:editId="5C45DC25">
            <wp:extent cx="3057525" cy="2294255"/>
            <wp:effectExtent l="0" t="0" r="9525" b="0"/>
            <wp:docPr id="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7525" cy="2294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8ADBFE" w14:textId="77777777" w:rsidR="004A3C04" w:rsidRDefault="004A3C04" w:rsidP="00785A18">
      <w:pPr>
        <w:tabs>
          <w:tab w:val="left" w:pos="0"/>
        </w:tabs>
        <w:ind w:right="72"/>
        <w:jc w:val="both"/>
        <w:rPr>
          <w:rFonts w:ascii="Arial" w:hAnsi="Arial" w:cs="Arial"/>
          <w:sz w:val="24"/>
          <w:szCs w:val="24"/>
        </w:rPr>
      </w:pPr>
    </w:p>
    <w:p w14:paraId="4A268FD1" w14:textId="74821B3B" w:rsidR="00C205E6" w:rsidRDefault="00785A18" w:rsidP="00785A18">
      <w:pPr>
        <w:tabs>
          <w:tab w:val="left" w:pos="0"/>
        </w:tabs>
        <w:ind w:right="72"/>
        <w:jc w:val="both"/>
        <w:rPr>
          <w:rFonts w:ascii="Arial" w:hAnsi="Arial" w:cs="Arial"/>
          <w:sz w:val="24"/>
          <w:szCs w:val="24"/>
        </w:rPr>
      </w:pPr>
      <w:r w:rsidRPr="00785A18">
        <w:rPr>
          <w:rFonts w:ascii="Arial" w:hAnsi="Arial" w:cs="Arial"/>
          <w:sz w:val="24"/>
          <w:szCs w:val="24"/>
        </w:rPr>
        <w:t xml:space="preserve">En el </w:t>
      </w:r>
      <w:r w:rsidR="00C205E6">
        <w:rPr>
          <w:rFonts w:ascii="Arial" w:hAnsi="Arial" w:cs="Arial"/>
          <w:sz w:val="24"/>
          <w:szCs w:val="24"/>
        </w:rPr>
        <w:t xml:space="preserve">siguiente </w:t>
      </w:r>
      <w:r w:rsidRPr="00785A18">
        <w:rPr>
          <w:rFonts w:ascii="Arial" w:hAnsi="Arial" w:cs="Arial"/>
          <w:sz w:val="24"/>
          <w:szCs w:val="24"/>
        </w:rPr>
        <w:t xml:space="preserve">gráfico se muestra </w:t>
      </w:r>
      <w:r w:rsidR="00C205E6">
        <w:rPr>
          <w:rFonts w:ascii="Arial" w:hAnsi="Arial" w:cs="Arial"/>
          <w:sz w:val="24"/>
          <w:szCs w:val="24"/>
        </w:rPr>
        <w:t xml:space="preserve">la demanda real y proyectada </w:t>
      </w:r>
      <w:r w:rsidRPr="00785A18">
        <w:rPr>
          <w:rFonts w:ascii="Arial" w:hAnsi="Arial" w:cs="Arial"/>
          <w:sz w:val="24"/>
          <w:szCs w:val="24"/>
        </w:rPr>
        <w:t xml:space="preserve">para los tres escenarios de crecimiento, </w:t>
      </w:r>
      <w:r w:rsidR="00C205E6">
        <w:rPr>
          <w:rFonts w:ascii="Arial" w:hAnsi="Arial" w:cs="Arial"/>
          <w:sz w:val="24"/>
          <w:szCs w:val="24"/>
        </w:rPr>
        <w:t xml:space="preserve">también </w:t>
      </w:r>
      <w:r w:rsidR="003E33BB">
        <w:rPr>
          <w:rFonts w:ascii="Arial" w:hAnsi="Arial" w:cs="Arial"/>
          <w:sz w:val="24"/>
          <w:szCs w:val="24"/>
        </w:rPr>
        <w:t>se</w:t>
      </w:r>
      <w:r w:rsidR="00C205E6">
        <w:rPr>
          <w:rFonts w:ascii="Arial" w:hAnsi="Arial" w:cs="Arial"/>
          <w:sz w:val="24"/>
          <w:szCs w:val="24"/>
        </w:rPr>
        <w:t xml:space="preserve"> muestra las potencias ya contratadas hasta el año 2021</w:t>
      </w:r>
      <w:r w:rsidR="00AA1115">
        <w:rPr>
          <w:rFonts w:ascii="Arial" w:hAnsi="Arial" w:cs="Arial"/>
          <w:sz w:val="24"/>
          <w:szCs w:val="24"/>
        </w:rPr>
        <w:t>,</w:t>
      </w:r>
      <w:r w:rsidR="00C205E6">
        <w:rPr>
          <w:rFonts w:ascii="Arial" w:hAnsi="Arial" w:cs="Arial"/>
          <w:sz w:val="24"/>
          <w:szCs w:val="24"/>
        </w:rPr>
        <w:t xml:space="preserve"> y</w:t>
      </w:r>
      <w:r w:rsidR="00AA1115">
        <w:rPr>
          <w:rFonts w:ascii="Arial" w:hAnsi="Arial" w:cs="Arial"/>
          <w:sz w:val="24"/>
          <w:szCs w:val="24"/>
        </w:rPr>
        <w:t>,</w:t>
      </w:r>
      <w:r w:rsidR="00C205E6">
        <w:rPr>
          <w:rFonts w:ascii="Arial" w:hAnsi="Arial" w:cs="Arial"/>
          <w:sz w:val="24"/>
          <w:szCs w:val="24"/>
        </w:rPr>
        <w:t xml:space="preserve"> </w:t>
      </w:r>
      <w:r w:rsidR="00042555">
        <w:rPr>
          <w:rFonts w:ascii="Arial" w:hAnsi="Arial" w:cs="Arial"/>
          <w:sz w:val="24"/>
          <w:szCs w:val="24"/>
        </w:rPr>
        <w:t xml:space="preserve">las potencias </w:t>
      </w:r>
      <w:r w:rsidR="00C205E6">
        <w:rPr>
          <w:rFonts w:ascii="Arial" w:hAnsi="Arial" w:cs="Arial"/>
          <w:sz w:val="24"/>
          <w:szCs w:val="24"/>
        </w:rPr>
        <w:t xml:space="preserve">por contratar </w:t>
      </w:r>
      <w:r w:rsidR="00042555">
        <w:rPr>
          <w:rFonts w:ascii="Arial" w:hAnsi="Arial" w:cs="Arial"/>
          <w:sz w:val="24"/>
          <w:szCs w:val="24"/>
        </w:rPr>
        <w:t>que trae</w:t>
      </w:r>
      <w:r w:rsidR="003E33BB">
        <w:rPr>
          <w:rFonts w:ascii="Arial" w:hAnsi="Arial" w:cs="Arial"/>
          <w:sz w:val="24"/>
          <w:szCs w:val="24"/>
        </w:rPr>
        <w:t>ría</w:t>
      </w:r>
      <w:r w:rsidR="00042555">
        <w:rPr>
          <w:rFonts w:ascii="Arial" w:hAnsi="Arial" w:cs="Arial"/>
          <w:sz w:val="24"/>
          <w:szCs w:val="24"/>
        </w:rPr>
        <w:t xml:space="preserve"> la </w:t>
      </w:r>
      <w:r w:rsidR="00C205E6">
        <w:rPr>
          <w:rFonts w:ascii="Arial" w:hAnsi="Arial" w:cs="Arial"/>
          <w:sz w:val="24"/>
          <w:szCs w:val="24"/>
        </w:rPr>
        <w:t xml:space="preserve">Adenda Nº </w:t>
      </w:r>
      <w:r w:rsidR="00C311CB">
        <w:rPr>
          <w:rFonts w:ascii="Arial" w:hAnsi="Arial" w:cs="Arial"/>
          <w:sz w:val="24"/>
          <w:szCs w:val="24"/>
        </w:rPr>
        <w:t>3</w:t>
      </w:r>
      <w:r w:rsidR="00C205E6">
        <w:rPr>
          <w:rFonts w:ascii="Arial" w:hAnsi="Arial" w:cs="Arial"/>
          <w:sz w:val="24"/>
          <w:szCs w:val="24"/>
        </w:rPr>
        <w:t>.</w:t>
      </w:r>
    </w:p>
    <w:p w14:paraId="6D9B0A15" w14:textId="77777777" w:rsidR="001D0DCC" w:rsidRPr="00785A18" w:rsidRDefault="001D0DCC" w:rsidP="00785A18">
      <w:pPr>
        <w:tabs>
          <w:tab w:val="left" w:pos="0"/>
        </w:tabs>
        <w:ind w:right="72"/>
        <w:jc w:val="both"/>
        <w:rPr>
          <w:rFonts w:ascii="Arial" w:hAnsi="Arial" w:cs="Arial"/>
          <w:sz w:val="24"/>
          <w:szCs w:val="24"/>
        </w:rPr>
      </w:pPr>
    </w:p>
    <w:p w14:paraId="66F6C32D" w14:textId="662A9D91" w:rsidR="00785A18" w:rsidRDefault="00785A18" w:rsidP="001A29D9">
      <w:pPr>
        <w:rPr>
          <w:rFonts w:ascii="Arial" w:hAnsi="Arial" w:cs="Arial"/>
        </w:rPr>
      </w:pPr>
      <w:r w:rsidRPr="00834E5E">
        <w:rPr>
          <w:rFonts w:ascii="Arial" w:hAnsi="Arial" w:cs="Arial"/>
        </w:rPr>
        <w:t xml:space="preserve">Gráfico N° </w:t>
      </w:r>
      <w:r w:rsidR="001A29D9" w:rsidRPr="00834E5E">
        <w:rPr>
          <w:rFonts w:ascii="Arial" w:hAnsi="Arial" w:cs="Arial"/>
        </w:rPr>
        <w:t xml:space="preserve">2: </w:t>
      </w:r>
      <w:r w:rsidRPr="00834E5E">
        <w:rPr>
          <w:rFonts w:ascii="Arial" w:hAnsi="Arial" w:cs="Arial"/>
        </w:rPr>
        <w:t>Demanda</w:t>
      </w:r>
      <w:r w:rsidR="00C205E6" w:rsidRPr="00834E5E">
        <w:rPr>
          <w:rFonts w:ascii="Arial" w:hAnsi="Arial" w:cs="Arial"/>
        </w:rPr>
        <w:t xml:space="preserve">, </w:t>
      </w:r>
      <w:r w:rsidRPr="00834E5E">
        <w:rPr>
          <w:rFonts w:ascii="Arial" w:hAnsi="Arial" w:cs="Arial"/>
        </w:rPr>
        <w:t xml:space="preserve">potencia contratada </w:t>
      </w:r>
      <w:r w:rsidR="00C205E6" w:rsidRPr="00834E5E">
        <w:rPr>
          <w:rFonts w:ascii="Arial" w:hAnsi="Arial" w:cs="Arial"/>
        </w:rPr>
        <w:t xml:space="preserve">y potencia por contratar </w:t>
      </w:r>
      <w:r w:rsidR="00AA1115" w:rsidRPr="00834E5E">
        <w:rPr>
          <w:rFonts w:ascii="Arial" w:hAnsi="Arial" w:cs="Arial"/>
        </w:rPr>
        <w:t>con</w:t>
      </w:r>
      <w:r w:rsidR="00C205E6" w:rsidRPr="00834E5E">
        <w:rPr>
          <w:rFonts w:ascii="Arial" w:hAnsi="Arial" w:cs="Arial"/>
        </w:rPr>
        <w:t xml:space="preserve"> Adenda Nº </w:t>
      </w:r>
      <w:r w:rsidR="001A29D9" w:rsidRPr="00834E5E">
        <w:rPr>
          <w:rFonts w:ascii="Arial" w:hAnsi="Arial" w:cs="Arial"/>
        </w:rPr>
        <w:t>1</w:t>
      </w:r>
      <w:r w:rsidR="00C205E6" w:rsidRPr="00834E5E">
        <w:rPr>
          <w:rFonts w:ascii="Arial" w:hAnsi="Arial" w:cs="Arial"/>
        </w:rPr>
        <w:t xml:space="preserve"> para </w:t>
      </w:r>
      <w:r w:rsidR="00851F7D">
        <w:rPr>
          <w:rFonts w:ascii="Arial" w:hAnsi="Arial" w:cs="Arial"/>
        </w:rPr>
        <w:t>EPU</w:t>
      </w:r>
      <w:r w:rsidR="001A29D9" w:rsidRPr="00834E5E">
        <w:rPr>
          <w:rFonts w:ascii="Arial" w:hAnsi="Arial" w:cs="Arial"/>
        </w:rPr>
        <w:t xml:space="preserve"> </w:t>
      </w:r>
      <w:r w:rsidRPr="00834E5E">
        <w:rPr>
          <w:rFonts w:ascii="Arial" w:hAnsi="Arial" w:cs="Arial"/>
        </w:rPr>
        <w:t xml:space="preserve">(Período </w:t>
      </w:r>
      <w:r w:rsidR="00834E5E">
        <w:rPr>
          <w:rFonts w:ascii="Arial" w:hAnsi="Arial" w:cs="Arial"/>
        </w:rPr>
        <w:t>2019</w:t>
      </w:r>
      <w:r w:rsidR="00C205E6" w:rsidRPr="00834E5E">
        <w:rPr>
          <w:rFonts w:ascii="Arial" w:hAnsi="Arial" w:cs="Arial"/>
        </w:rPr>
        <w:t xml:space="preserve"> – </w:t>
      </w:r>
      <w:r w:rsidRPr="00834E5E">
        <w:rPr>
          <w:rFonts w:ascii="Arial" w:hAnsi="Arial" w:cs="Arial"/>
        </w:rPr>
        <w:t>202</w:t>
      </w:r>
      <w:r w:rsidR="00C311CB">
        <w:rPr>
          <w:rFonts w:ascii="Arial" w:hAnsi="Arial" w:cs="Arial"/>
        </w:rPr>
        <w:t>4</w:t>
      </w:r>
      <w:r w:rsidRPr="00834E5E">
        <w:rPr>
          <w:rFonts w:ascii="Arial" w:hAnsi="Arial" w:cs="Arial"/>
        </w:rPr>
        <w:t>)</w:t>
      </w:r>
    </w:p>
    <w:p w14:paraId="4CBB4B7C" w14:textId="77777777" w:rsidR="00834E5E" w:rsidRPr="00834E5E" w:rsidRDefault="00834E5E" w:rsidP="001A29D9">
      <w:pPr>
        <w:rPr>
          <w:rFonts w:ascii="Arial" w:hAnsi="Arial" w:cs="Arial"/>
        </w:rPr>
      </w:pPr>
    </w:p>
    <w:p w14:paraId="23AA91A8" w14:textId="28A3A0D7" w:rsidR="00B308C1" w:rsidRDefault="00C311CB" w:rsidP="005E4CC7">
      <w:pPr>
        <w:tabs>
          <w:tab w:val="left" w:pos="0"/>
        </w:tabs>
        <w:ind w:right="7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val="es-PE" w:eastAsia="es-PE"/>
        </w:rPr>
        <w:drawing>
          <wp:inline distT="0" distB="0" distL="0" distR="0" wp14:anchorId="2B7DA4E2" wp14:editId="5DA490F5">
            <wp:extent cx="5366762" cy="2714391"/>
            <wp:effectExtent l="0" t="0" r="5715" b="0"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83481" cy="272284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1A29A9E" w14:textId="77777777" w:rsidR="00C205E6" w:rsidRDefault="00C205E6" w:rsidP="00C205E6">
      <w:pPr>
        <w:tabs>
          <w:tab w:val="left" w:pos="0"/>
        </w:tabs>
        <w:ind w:right="72"/>
        <w:jc w:val="both"/>
        <w:rPr>
          <w:rFonts w:ascii="Arial" w:hAnsi="Arial" w:cs="Arial"/>
          <w:sz w:val="24"/>
          <w:szCs w:val="24"/>
        </w:rPr>
      </w:pPr>
    </w:p>
    <w:p w14:paraId="36128F44" w14:textId="77777777" w:rsidR="00042555" w:rsidRDefault="00042555" w:rsidP="00C205E6">
      <w:pPr>
        <w:tabs>
          <w:tab w:val="left" w:pos="0"/>
        </w:tabs>
        <w:ind w:right="72"/>
        <w:jc w:val="both"/>
        <w:rPr>
          <w:rFonts w:ascii="Arial" w:hAnsi="Arial" w:cs="Arial"/>
          <w:sz w:val="24"/>
          <w:szCs w:val="24"/>
        </w:rPr>
      </w:pPr>
    </w:p>
    <w:p w14:paraId="010F04D0" w14:textId="7CDA1A7A" w:rsidR="00042555" w:rsidRDefault="00042555" w:rsidP="00C205E6">
      <w:pPr>
        <w:tabs>
          <w:tab w:val="left" w:pos="0"/>
        </w:tabs>
        <w:ind w:right="7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Como se muestr</w:t>
      </w:r>
      <w:r w:rsidR="00C311CB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 xml:space="preserve"> en el </w:t>
      </w:r>
      <w:r w:rsidR="00834E5E">
        <w:rPr>
          <w:rFonts w:ascii="Arial" w:hAnsi="Arial" w:cs="Arial"/>
          <w:sz w:val="24"/>
          <w:szCs w:val="24"/>
        </w:rPr>
        <w:t>grafico</w:t>
      </w:r>
      <w:r>
        <w:rPr>
          <w:rFonts w:ascii="Arial" w:hAnsi="Arial" w:cs="Arial"/>
          <w:sz w:val="24"/>
          <w:szCs w:val="24"/>
        </w:rPr>
        <w:t xml:space="preserve"> anterior, hasta el año en que </w:t>
      </w:r>
      <w:r w:rsidR="00851F7D">
        <w:rPr>
          <w:rFonts w:ascii="Arial" w:hAnsi="Arial" w:cs="Arial"/>
          <w:sz w:val="24"/>
          <w:szCs w:val="24"/>
        </w:rPr>
        <w:t>EPU</w:t>
      </w:r>
      <w:r>
        <w:rPr>
          <w:rFonts w:ascii="Arial" w:hAnsi="Arial" w:cs="Arial"/>
          <w:sz w:val="24"/>
          <w:szCs w:val="24"/>
        </w:rPr>
        <w:t xml:space="preserve"> ya tiene contratada el suministro </w:t>
      </w:r>
      <w:r w:rsidR="00D7029C">
        <w:rPr>
          <w:rFonts w:ascii="Arial" w:hAnsi="Arial" w:cs="Arial"/>
          <w:sz w:val="24"/>
          <w:szCs w:val="24"/>
        </w:rPr>
        <w:t>de</w:t>
      </w:r>
      <w:r>
        <w:rPr>
          <w:rFonts w:ascii="Arial" w:hAnsi="Arial" w:cs="Arial"/>
          <w:sz w:val="24"/>
          <w:szCs w:val="24"/>
        </w:rPr>
        <w:t xml:space="preserve"> su demanda</w:t>
      </w:r>
      <w:r w:rsidR="00AA1115">
        <w:rPr>
          <w:rFonts w:ascii="Arial" w:hAnsi="Arial" w:cs="Arial"/>
          <w:sz w:val="24"/>
          <w:szCs w:val="24"/>
        </w:rPr>
        <w:t xml:space="preserve"> (año 2021)</w:t>
      </w:r>
      <w:r>
        <w:rPr>
          <w:rFonts w:ascii="Arial" w:hAnsi="Arial" w:cs="Arial"/>
          <w:sz w:val="24"/>
          <w:szCs w:val="24"/>
        </w:rPr>
        <w:t xml:space="preserve">, </w:t>
      </w:r>
      <w:r w:rsidRPr="00785A18">
        <w:rPr>
          <w:rFonts w:ascii="Arial" w:hAnsi="Arial" w:cs="Arial"/>
          <w:sz w:val="24"/>
          <w:szCs w:val="24"/>
        </w:rPr>
        <w:t xml:space="preserve">la demanda </w:t>
      </w:r>
      <w:r>
        <w:rPr>
          <w:rFonts w:ascii="Arial" w:hAnsi="Arial" w:cs="Arial"/>
          <w:sz w:val="24"/>
          <w:szCs w:val="24"/>
        </w:rPr>
        <w:t xml:space="preserve">en cualquiera de los escenarios de crecimiento </w:t>
      </w:r>
      <w:r w:rsidRPr="00785A18">
        <w:rPr>
          <w:rFonts w:ascii="Arial" w:hAnsi="Arial" w:cs="Arial"/>
          <w:sz w:val="24"/>
          <w:szCs w:val="24"/>
        </w:rPr>
        <w:t xml:space="preserve">se encuentra entre los rangos de consumo </w:t>
      </w:r>
      <w:r>
        <w:rPr>
          <w:rFonts w:ascii="Arial" w:hAnsi="Arial" w:cs="Arial"/>
          <w:sz w:val="24"/>
          <w:szCs w:val="24"/>
        </w:rPr>
        <w:t>contratados</w:t>
      </w:r>
      <w:r w:rsidR="00AA1115">
        <w:rPr>
          <w:rFonts w:ascii="Arial" w:hAnsi="Arial" w:cs="Arial"/>
          <w:sz w:val="24"/>
          <w:szCs w:val="24"/>
        </w:rPr>
        <w:t xml:space="preserve"> con </w:t>
      </w:r>
      <w:r w:rsidR="00BC52E1">
        <w:rPr>
          <w:rFonts w:ascii="Arial" w:hAnsi="Arial" w:cs="Arial"/>
          <w:sz w:val="24"/>
          <w:szCs w:val="24"/>
        </w:rPr>
        <w:t>ELETROPERU S.A.</w:t>
      </w:r>
    </w:p>
    <w:p w14:paraId="383862A0" w14:textId="77777777" w:rsidR="00B308C1" w:rsidRDefault="00B308C1" w:rsidP="005E4CC7">
      <w:pPr>
        <w:tabs>
          <w:tab w:val="left" w:pos="0"/>
        </w:tabs>
        <w:ind w:right="72"/>
        <w:jc w:val="both"/>
        <w:rPr>
          <w:rFonts w:ascii="Arial" w:hAnsi="Arial" w:cs="Arial"/>
          <w:sz w:val="24"/>
          <w:szCs w:val="24"/>
        </w:rPr>
      </w:pPr>
    </w:p>
    <w:p w14:paraId="662C5D67" w14:textId="6FC7A279" w:rsidR="00B308C1" w:rsidRDefault="00D7029C" w:rsidP="005E4CC7">
      <w:pPr>
        <w:tabs>
          <w:tab w:val="left" w:pos="0"/>
        </w:tabs>
        <w:ind w:right="7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Para el </w:t>
      </w:r>
      <w:r w:rsidR="002B0D87">
        <w:rPr>
          <w:rFonts w:ascii="Arial" w:hAnsi="Arial" w:cs="Arial"/>
          <w:sz w:val="24"/>
          <w:szCs w:val="24"/>
        </w:rPr>
        <w:t xml:space="preserve">nuevo período de </w:t>
      </w:r>
      <w:r>
        <w:rPr>
          <w:rFonts w:ascii="Arial" w:hAnsi="Arial" w:cs="Arial"/>
          <w:sz w:val="24"/>
          <w:szCs w:val="24"/>
        </w:rPr>
        <w:t xml:space="preserve">contratación </w:t>
      </w:r>
      <w:r w:rsidR="002B0D87">
        <w:rPr>
          <w:rFonts w:ascii="Arial" w:hAnsi="Arial" w:cs="Arial"/>
          <w:sz w:val="24"/>
          <w:szCs w:val="24"/>
        </w:rPr>
        <w:t>que trae</w:t>
      </w:r>
      <w:r w:rsidR="003E33BB">
        <w:rPr>
          <w:rFonts w:ascii="Arial" w:hAnsi="Arial" w:cs="Arial"/>
          <w:sz w:val="24"/>
          <w:szCs w:val="24"/>
        </w:rPr>
        <w:t>ría</w:t>
      </w:r>
      <w:r w:rsidR="002B0D87">
        <w:rPr>
          <w:rFonts w:ascii="Arial" w:hAnsi="Arial" w:cs="Arial"/>
          <w:sz w:val="24"/>
          <w:szCs w:val="24"/>
        </w:rPr>
        <w:t xml:space="preserve"> la </w:t>
      </w:r>
      <w:r w:rsidR="00834E5E">
        <w:rPr>
          <w:rFonts w:ascii="Arial" w:hAnsi="Arial" w:cs="Arial"/>
          <w:sz w:val="24"/>
          <w:szCs w:val="24"/>
        </w:rPr>
        <w:t>adenda Nª</w:t>
      </w:r>
      <w:r w:rsidR="002B0D87">
        <w:rPr>
          <w:rFonts w:ascii="Arial" w:hAnsi="Arial" w:cs="Arial"/>
          <w:sz w:val="24"/>
          <w:szCs w:val="24"/>
        </w:rPr>
        <w:t xml:space="preserve"> </w:t>
      </w:r>
      <w:r w:rsidR="00834E5E">
        <w:rPr>
          <w:rFonts w:ascii="Arial" w:hAnsi="Arial" w:cs="Arial"/>
          <w:sz w:val="24"/>
          <w:szCs w:val="24"/>
        </w:rPr>
        <w:t>1</w:t>
      </w:r>
      <w:r w:rsidR="002B0D87">
        <w:rPr>
          <w:rFonts w:ascii="Arial" w:hAnsi="Arial" w:cs="Arial"/>
          <w:sz w:val="24"/>
          <w:szCs w:val="24"/>
        </w:rPr>
        <w:t xml:space="preserve"> (años 2022 – 202</w:t>
      </w:r>
      <w:r w:rsidR="00C311CB">
        <w:rPr>
          <w:rFonts w:ascii="Arial" w:hAnsi="Arial" w:cs="Arial"/>
          <w:sz w:val="24"/>
          <w:szCs w:val="24"/>
        </w:rPr>
        <w:t>4</w:t>
      </w:r>
      <w:r w:rsidR="002B0D87">
        <w:rPr>
          <w:rFonts w:ascii="Arial" w:hAnsi="Arial" w:cs="Arial"/>
          <w:sz w:val="24"/>
          <w:szCs w:val="24"/>
        </w:rPr>
        <w:t>)</w:t>
      </w:r>
      <w:r>
        <w:rPr>
          <w:rFonts w:ascii="Arial" w:hAnsi="Arial" w:cs="Arial"/>
          <w:sz w:val="24"/>
          <w:szCs w:val="24"/>
        </w:rPr>
        <w:t>,</w:t>
      </w:r>
      <w:r w:rsidR="002B0D87">
        <w:rPr>
          <w:rFonts w:ascii="Arial" w:hAnsi="Arial" w:cs="Arial"/>
          <w:sz w:val="24"/>
          <w:szCs w:val="24"/>
        </w:rPr>
        <w:t xml:space="preserve"> </w:t>
      </w:r>
      <w:r w:rsidR="003C1CD4">
        <w:rPr>
          <w:rFonts w:ascii="Arial" w:hAnsi="Arial" w:cs="Arial"/>
          <w:sz w:val="24"/>
          <w:szCs w:val="24"/>
        </w:rPr>
        <w:t xml:space="preserve">la potencia contratada solo cubre una parte de </w:t>
      </w:r>
      <w:r w:rsidR="004A3C04">
        <w:rPr>
          <w:rFonts w:ascii="Arial" w:hAnsi="Arial" w:cs="Arial"/>
          <w:sz w:val="24"/>
          <w:szCs w:val="24"/>
        </w:rPr>
        <w:t xml:space="preserve">toda </w:t>
      </w:r>
      <w:r w:rsidR="003C1CD4">
        <w:rPr>
          <w:rFonts w:ascii="Arial" w:hAnsi="Arial" w:cs="Arial"/>
          <w:sz w:val="24"/>
          <w:szCs w:val="24"/>
        </w:rPr>
        <w:t>la demanda de</w:t>
      </w:r>
      <w:r w:rsidR="002B0D87">
        <w:rPr>
          <w:rFonts w:ascii="Arial" w:hAnsi="Arial" w:cs="Arial"/>
          <w:sz w:val="24"/>
          <w:szCs w:val="24"/>
        </w:rPr>
        <w:t xml:space="preserve"> dicho </w:t>
      </w:r>
      <w:r w:rsidR="003C1CD4">
        <w:rPr>
          <w:rFonts w:ascii="Arial" w:hAnsi="Arial" w:cs="Arial"/>
          <w:sz w:val="24"/>
          <w:szCs w:val="24"/>
        </w:rPr>
        <w:t xml:space="preserve">período. </w:t>
      </w:r>
      <w:r w:rsidR="003E33BB">
        <w:rPr>
          <w:rFonts w:ascii="Arial" w:hAnsi="Arial" w:cs="Arial"/>
          <w:sz w:val="24"/>
          <w:szCs w:val="24"/>
        </w:rPr>
        <w:t>De esta manera</w:t>
      </w:r>
      <w:r w:rsidR="003C1CD4">
        <w:rPr>
          <w:rFonts w:ascii="Arial" w:hAnsi="Arial" w:cs="Arial"/>
          <w:sz w:val="24"/>
          <w:szCs w:val="24"/>
        </w:rPr>
        <w:t xml:space="preserve">, la Adenda Nº </w:t>
      </w:r>
      <w:r w:rsidR="00C311CB">
        <w:rPr>
          <w:rFonts w:ascii="Arial" w:hAnsi="Arial" w:cs="Arial"/>
          <w:sz w:val="24"/>
          <w:szCs w:val="24"/>
        </w:rPr>
        <w:t>3</w:t>
      </w:r>
      <w:r w:rsidR="003C1CD4">
        <w:rPr>
          <w:rFonts w:ascii="Arial" w:hAnsi="Arial" w:cs="Arial"/>
          <w:sz w:val="24"/>
          <w:szCs w:val="24"/>
        </w:rPr>
        <w:t xml:space="preserve"> es un primer</w:t>
      </w:r>
      <w:r w:rsidR="002B0D87">
        <w:rPr>
          <w:rFonts w:ascii="Arial" w:hAnsi="Arial" w:cs="Arial"/>
          <w:sz w:val="24"/>
          <w:szCs w:val="24"/>
        </w:rPr>
        <w:t xml:space="preserve"> paso </w:t>
      </w:r>
      <w:r w:rsidR="003C1CD4">
        <w:rPr>
          <w:rFonts w:ascii="Arial" w:hAnsi="Arial" w:cs="Arial"/>
          <w:sz w:val="24"/>
          <w:szCs w:val="24"/>
        </w:rPr>
        <w:t xml:space="preserve">para la cobertura de la </w:t>
      </w:r>
      <w:r w:rsidR="003C1CD4">
        <w:rPr>
          <w:rFonts w:ascii="Arial" w:hAnsi="Arial" w:cs="Arial"/>
          <w:sz w:val="24"/>
          <w:szCs w:val="24"/>
        </w:rPr>
        <w:lastRenderedPageBreak/>
        <w:t xml:space="preserve">demanda de </w:t>
      </w:r>
      <w:r w:rsidR="00851F7D">
        <w:rPr>
          <w:rFonts w:ascii="Arial" w:hAnsi="Arial" w:cs="Arial"/>
          <w:sz w:val="24"/>
          <w:szCs w:val="24"/>
        </w:rPr>
        <w:t>EPU</w:t>
      </w:r>
      <w:r w:rsidR="002B0D87">
        <w:rPr>
          <w:rFonts w:ascii="Arial" w:hAnsi="Arial" w:cs="Arial"/>
          <w:sz w:val="24"/>
          <w:szCs w:val="24"/>
        </w:rPr>
        <w:t xml:space="preserve"> </w:t>
      </w:r>
      <w:r w:rsidR="003E33BB">
        <w:rPr>
          <w:rFonts w:ascii="Arial" w:hAnsi="Arial" w:cs="Arial"/>
          <w:sz w:val="24"/>
          <w:szCs w:val="24"/>
        </w:rPr>
        <w:t xml:space="preserve">desde el </w:t>
      </w:r>
      <w:r w:rsidR="002B0D87">
        <w:rPr>
          <w:rFonts w:ascii="Arial" w:hAnsi="Arial" w:cs="Arial"/>
          <w:sz w:val="24"/>
          <w:szCs w:val="24"/>
        </w:rPr>
        <w:t>año 2022</w:t>
      </w:r>
      <w:r w:rsidR="003C1CD4">
        <w:rPr>
          <w:rFonts w:ascii="Arial" w:hAnsi="Arial" w:cs="Arial"/>
          <w:sz w:val="24"/>
          <w:szCs w:val="24"/>
        </w:rPr>
        <w:t xml:space="preserve">, ya que </w:t>
      </w:r>
      <w:r w:rsidR="002B0D87">
        <w:rPr>
          <w:rFonts w:ascii="Arial" w:hAnsi="Arial" w:cs="Arial"/>
          <w:sz w:val="24"/>
          <w:szCs w:val="24"/>
        </w:rPr>
        <w:t xml:space="preserve">una vez que se firme la </w:t>
      </w:r>
      <w:r w:rsidR="00834E5E">
        <w:rPr>
          <w:rFonts w:ascii="Arial" w:hAnsi="Arial" w:cs="Arial"/>
          <w:sz w:val="24"/>
          <w:szCs w:val="24"/>
        </w:rPr>
        <w:t>adenda Nª</w:t>
      </w:r>
      <w:r w:rsidR="002B0D87">
        <w:rPr>
          <w:rFonts w:ascii="Arial" w:hAnsi="Arial" w:cs="Arial"/>
          <w:sz w:val="24"/>
          <w:szCs w:val="24"/>
        </w:rPr>
        <w:t xml:space="preserve"> </w:t>
      </w:r>
      <w:r w:rsidR="00C311CB">
        <w:rPr>
          <w:rFonts w:ascii="Arial" w:hAnsi="Arial" w:cs="Arial"/>
          <w:sz w:val="24"/>
          <w:szCs w:val="24"/>
        </w:rPr>
        <w:t>3</w:t>
      </w:r>
      <w:r w:rsidR="002B0D87">
        <w:rPr>
          <w:rFonts w:ascii="Arial" w:hAnsi="Arial" w:cs="Arial"/>
          <w:sz w:val="24"/>
          <w:szCs w:val="24"/>
        </w:rPr>
        <w:t xml:space="preserve">, </w:t>
      </w:r>
      <w:r w:rsidR="00851F7D">
        <w:rPr>
          <w:rFonts w:ascii="Arial" w:hAnsi="Arial" w:cs="Arial"/>
          <w:sz w:val="24"/>
          <w:szCs w:val="24"/>
        </w:rPr>
        <w:t>EPU</w:t>
      </w:r>
      <w:r w:rsidR="003C1CD4">
        <w:rPr>
          <w:rFonts w:ascii="Arial" w:hAnsi="Arial" w:cs="Arial"/>
          <w:sz w:val="24"/>
          <w:szCs w:val="24"/>
        </w:rPr>
        <w:t xml:space="preserve"> continuará contratando potencia para su demanda </w:t>
      </w:r>
      <w:r w:rsidR="002B0D87">
        <w:rPr>
          <w:rFonts w:ascii="Arial" w:hAnsi="Arial" w:cs="Arial"/>
          <w:sz w:val="24"/>
          <w:szCs w:val="24"/>
        </w:rPr>
        <w:t xml:space="preserve">futura que </w:t>
      </w:r>
      <w:r w:rsidR="003C1CD4">
        <w:rPr>
          <w:rFonts w:ascii="Arial" w:hAnsi="Arial" w:cs="Arial"/>
          <w:sz w:val="24"/>
          <w:szCs w:val="24"/>
        </w:rPr>
        <w:t xml:space="preserve">no </w:t>
      </w:r>
      <w:r w:rsidR="002B0D87">
        <w:rPr>
          <w:rFonts w:ascii="Arial" w:hAnsi="Arial" w:cs="Arial"/>
          <w:sz w:val="24"/>
          <w:szCs w:val="24"/>
        </w:rPr>
        <w:t xml:space="preserve">se encuentre </w:t>
      </w:r>
      <w:r w:rsidR="003C1CD4">
        <w:rPr>
          <w:rFonts w:ascii="Arial" w:hAnsi="Arial" w:cs="Arial"/>
          <w:sz w:val="24"/>
          <w:szCs w:val="24"/>
        </w:rPr>
        <w:t>cubierta</w:t>
      </w:r>
      <w:r w:rsidR="00834E5E">
        <w:rPr>
          <w:rFonts w:ascii="Arial" w:hAnsi="Arial" w:cs="Arial"/>
          <w:sz w:val="24"/>
          <w:szCs w:val="24"/>
        </w:rPr>
        <w:t>, previa autorización de FONAFE</w:t>
      </w:r>
      <w:r w:rsidR="003C1CD4">
        <w:rPr>
          <w:rFonts w:ascii="Arial" w:hAnsi="Arial" w:cs="Arial"/>
          <w:sz w:val="24"/>
          <w:szCs w:val="24"/>
        </w:rPr>
        <w:t xml:space="preserve">. </w:t>
      </w:r>
      <w:r>
        <w:rPr>
          <w:rFonts w:ascii="Arial" w:hAnsi="Arial" w:cs="Arial"/>
          <w:sz w:val="24"/>
          <w:szCs w:val="24"/>
        </w:rPr>
        <w:t xml:space="preserve">  </w:t>
      </w:r>
    </w:p>
    <w:p w14:paraId="091DA130" w14:textId="1745E479" w:rsidR="003C1CD4" w:rsidRDefault="003C1CD4" w:rsidP="005E4CC7">
      <w:pPr>
        <w:tabs>
          <w:tab w:val="left" w:pos="0"/>
        </w:tabs>
        <w:ind w:right="72"/>
        <w:jc w:val="both"/>
        <w:rPr>
          <w:rFonts w:ascii="Arial" w:hAnsi="Arial" w:cs="Arial"/>
          <w:sz w:val="24"/>
          <w:szCs w:val="24"/>
        </w:rPr>
      </w:pPr>
    </w:p>
    <w:p w14:paraId="0A49AA10" w14:textId="77777777" w:rsidR="00ED5FAB" w:rsidRDefault="00ED5FAB" w:rsidP="005E4CC7">
      <w:pPr>
        <w:tabs>
          <w:tab w:val="left" w:pos="0"/>
        </w:tabs>
        <w:ind w:right="72"/>
        <w:jc w:val="both"/>
        <w:rPr>
          <w:rFonts w:ascii="Arial" w:hAnsi="Arial" w:cs="Arial"/>
          <w:sz w:val="24"/>
          <w:szCs w:val="24"/>
        </w:rPr>
      </w:pPr>
    </w:p>
    <w:p w14:paraId="50BD65E2" w14:textId="77777777" w:rsidR="004A3C04" w:rsidRPr="00472E0C" w:rsidRDefault="002B0D87" w:rsidP="004A3C04">
      <w:pPr>
        <w:pStyle w:val="Prrafodelista"/>
        <w:numPr>
          <w:ilvl w:val="1"/>
          <w:numId w:val="1"/>
        </w:numPr>
        <w:ind w:left="284" w:hanging="426"/>
        <w:jc w:val="both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t xml:space="preserve">Determinación de la existencia de Beneficios Indebidos entre las partes </w:t>
      </w:r>
      <w:r w:rsidR="004A3C04" w:rsidRPr="00472E0C">
        <w:rPr>
          <w:rFonts w:ascii="Arial" w:hAnsi="Arial" w:cs="Arial"/>
          <w:b/>
          <w:sz w:val="24"/>
          <w:szCs w:val="24"/>
          <w:u w:val="single"/>
        </w:rPr>
        <w:t xml:space="preserve"> </w:t>
      </w:r>
    </w:p>
    <w:p w14:paraId="0CFA78D4" w14:textId="77777777" w:rsidR="005E4CC7" w:rsidRDefault="005E4CC7" w:rsidP="005E4CC7">
      <w:pPr>
        <w:tabs>
          <w:tab w:val="left" w:pos="0"/>
        </w:tabs>
        <w:ind w:right="72"/>
        <w:jc w:val="both"/>
        <w:rPr>
          <w:rFonts w:ascii="Arial" w:hAnsi="Arial" w:cs="Arial"/>
          <w:sz w:val="24"/>
          <w:szCs w:val="24"/>
        </w:rPr>
      </w:pPr>
    </w:p>
    <w:p w14:paraId="7FFA1BCD" w14:textId="4B5AD751" w:rsidR="00530E2D" w:rsidRPr="00530E2D" w:rsidRDefault="00530E2D" w:rsidP="00530E2D">
      <w:pPr>
        <w:tabs>
          <w:tab w:val="left" w:pos="0"/>
        </w:tabs>
        <w:ind w:right="7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En esta parte se analiza si </w:t>
      </w:r>
      <w:r w:rsidRPr="00530E2D">
        <w:rPr>
          <w:rFonts w:ascii="Arial" w:hAnsi="Arial" w:cs="Arial"/>
          <w:sz w:val="24"/>
          <w:szCs w:val="24"/>
        </w:rPr>
        <w:t xml:space="preserve">el proyecto de Adenda Nº </w:t>
      </w:r>
      <w:r w:rsidR="00C311CB">
        <w:rPr>
          <w:rFonts w:ascii="Arial" w:hAnsi="Arial" w:cs="Arial"/>
          <w:sz w:val="24"/>
          <w:szCs w:val="24"/>
        </w:rPr>
        <w:t>3</w:t>
      </w:r>
      <w:r w:rsidRPr="00530E2D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 xml:space="preserve">origina beneficios </w:t>
      </w:r>
      <w:r w:rsidR="00BA10FF">
        <w:rPr>
          <w:rFonts w:ascii="Arial" w:hAnsi="Arial" w:cs="Arial"/>
          <w:sz w:val="24"/>
          <w:szCs w:val="24"/>
        </w:rPr>
        <w:t xml:space="preserve">indebidos </w:t>
      </w:r>
      <w:r w:rsidRPr="00530E2D">
        <w:rPr>
          <w:rFonts w:ascii="Arial" w:hAnsi="Arial" w:cs="Arial"/>
          <w:sz w:val="24"/>
          <w:szCs w:val="24"/>
          <w:lang w:val="es-PE"/>
        </w:rPr>
        <w:t>entre las partes contratantes</w:t>
      </w:r>
      <w:r>
        <w:rPr>
          <w:rFonts w:ascii="Arial" w:hAnsi="Arial" w:cs="Arial"/>
          <w:sz w:val="24"/>
          <w:szCs w:val="24"/>
          <w:lang w:val="es-PE"/>
        </w:rPr>
        <w:t xml:space="preserve">, </w:t>
      </w:r>
      <w:r w:rsidR="00BC52E1">
        <w:rPr>
          <w:rFonts w:ascii="Arial" w:hAnsi="Arial" w:cs="Arial"/>
          <w:sz w:val="24"/>
          <w:szCs w:val="24"/>
          <w:lang w:val="es-PE"/>
        </w:rPr>
        <w:t>ELETROPERU S.A.</w:t>
      </w:r>
      <w:r>
        <w:rPr>
          <w:rFonts w:ascii="Arial" w:hAnsi="Arial" w:cs="Arial"/>
          <w:sz w:val="24"/>
          <w:szCs w:val="24"/>
          <w:lang w:val="es-PE"/>
        </w:rPr>
        <w:t xml:space="preserve"> y </w:t>
      </w:r>
      <w:r w:rsidR="00851F7D">
        <w:rPr>
          <w:rFonts w:ascii="Arial" w:hAnsi="Arial" w:cs="Arial"/>
          <w:sz w:val="24"/>
          <w:szCs w:val="24"/>
          <w:lang w:val="es-PE"/>
        </w:rPr>
        <w:t>EPU</w:t>
      </w:r>
      <w:r>
        <w:rPr>
          <w:rFonts w:ascii="Arial" w:hAnsi="Arial" w:cs="Arial"/>
          <w:sz w:val="24"/>
          <w:szCs w:val="24"/>
          <w:lang w:val="es-PE"/>
        </w:rPr>
        <w:t xml:space="preserve">, </w:t>
      </w:r>
      <w:r w:rsidR="005811AC">
        <w:rPr>
          <w:rFonts w:ascii="Arial" w:hAnsi="Arial" w:cs="Arial"/>
          <w:sz w:val="24"/>
          <w:szCs w:val="24"/>
          <w:lang w:val="es-PE"/>
        </w:rPr>
        <w:t xml:space="preserve">y </w:t>
      </w:r>
      <w:r w:rsidRPr="00530E2D">
        <w:rPr>
          <w:rFonts w:ascii="Arial" w:hAnsi="Arial" w:cs="Arial"/>
          <w:sz w:val="24"/>
          <w:szCs w:val="24"/>
          <w:lang w:val="es-PE"/>
        </w:rPr>
        <w:t xml:space="preserve">que </w:t>
      </w:r>
      <w:r>
        <w:rPr>
          <w:rFonts w:ascii="Arial" w:hAnsi="Arial" w:cs="Arial"/>
          <w:sz w:val="24"/>
          <w:szCs w:val="24"/>
          <w:lang w:val="es-PE"/>
        </w:rPr>
        <w:t xml:space="preserve">vallan en </w:t>
      </w:r>
      <w:r w:rsidR="002B0D87">
        <w:rPr>
          <w:rFonts w:ascii="Arial" w:hAnsi="Arial" w:cs="Arial"/>
          <w:sz w:val="24"/>
          <w:szCs w:val="24"/>
          <w:lang w:val="es-PE"/>
        </w:rPr>
        <w:t>perjuicio</w:t>
      </w:r>
      <w:r>
        <w:rPr>
          <w:rFonts w:ascii="Arial" w:hAnsi="Arial" w:cs="Arial"/>
          <w:sz w:val="24"/>
          <w:szCs w:val="24"/>
          <w:lang w:val="es-PE"/>
        </w:rPr>
        <w:t xml:space="preserve"> de los </w:t>
      </w:r>
      <w:r w:rsidRPr="00530E2D">
        <w:rPr>
          <w:rFonts w:ascii="Arial" w:hAnsi="Arial" w:cs="Arial"/>
          <w:sz w:val="24"/>
          <w:szCs w:val="24"/>
          <w:lang w:val="es-PE"/>
        </w:rPr>
        <w:t xml:space="preserve">usuarios. </w:t>
      </w:r>
      <w:r w:rsidRPr="00530E2D">
        <w:rPr>
          <w:rFonts w:ascii="Arial" w:hAnsi="Arial" w:cs="Arial"/>
          <w:sz w:val="24"/>
          <w:szCs w:val="24"/>
        </w:rPr>
        <w:t xml:space="preserve"> </w:t>
      </w:r>
    </w:p>
    <w:p w14:paraId="39098FEB" w14:textId="77777777" w:rsidR="00530E2D" w:rsidRDefault="00530E2D" w:rsidP="005E4CC7">
      <w:pPr>
        <w:tabs>
          <w:tab w:val="left" w:pos="0"/>
        </w:tabs>
        <w:ind w:right="72"/>
        <w:jc w:val="both"/>
        <w:rPr>
          <w:rFonts w:ascii="Arial" w:hAnsi="Arial" w:cs="Arial"/>
          <w:sz w:val="24"/>
          <w:szCs w:val="24"/>
        </w:rPr>
      </w:pPr>
    </w:p>
    <w:p w14:paraId="3EE2FB5E" w14:textId="62513E94" w:rsidR="00530E2D" w:rsidRPr="00530E2D" w:rsidRDefault="00530E2D" w:rsidP="00530E2D">
      <w:pPr>
        <w:pStyle w:val="Textoindependiente3"/>
        <w:rPr>
          <w:b/>
          <w:sz w:val="24"/>
          <w:szCs w:val="24"/>
          <w:u w:val="single"/>
        </w:rPr>
      </w:pPr>
      <w:r w:rsidRPr="00530E2D">
        <w:rPr>
          <w:b/>
          <w:sz w:val="24"/>
          <w:szCs w:val="24"/>
          <w:u w:val="single"/>
        </w:rPr>
        <w:t xml:space="preserve">Para la parte de </w:t>
      </w:r>
      <w:r w:rsidR="00BC52E1">
        <w:rPr>
          <w:b/>
          <w:sz w:val="24"/>
          <w:szCs w:val="24"/>
          <w:u w:val="single"/>
        </w:rPr>
        <w:t>ELETROPERU S.A.</w:t>
      </w:r>
      <w:r w:rsidRPr="00530E2D">
        <w:rPr>
          <w:b/>
          <w:sz w:val="24"/>
          <w:szCs w:val="24"/>
          <w:u w:val="single"/>
        </w:rPr>
        <w:t xml:space="preserve"> </w:t>
      </w:r>
    </w:p>
    <w:p w14:paraId="24D22C8D" w14:textId="191F342C" w:rsidR="00530E2D" w:rsidRDefault="00530E2D" w:rsidP="00530E2D">
      <w:pPr>
        <w:pStyle w:val="Textoindependiente3"/>
        <w:rPr>
          <w:sz w:val="24"/>
          <w:szCs w:val="24"/>
        </w:rPr>
      </w:pPr>
      <w:r w:rsidRPr="00530E2D">
        <w:rPr>
          <w:sz w:val="24"/>
          <w:szCs w:val="24"/>
        </w:rPr>
        <w:t xml:space="preserve">Con la adenda Nº </w:t>
      </w:r>
      <w:r w:rsidR="00C311CB">
        <w:rPr>
          <w:sz w:val="24"/>
          <w:szCs w:val="24"/>
        </w:rPr>
        <w:t>3</w:t>
      </w:r>
      <w:r w:rsidRPr="00530E2D">
        <w:rPr>
          <w:sz w:val="24"/>
          <w:szCs w:val="24"/>
        </w:rPr>
        <w:t xml:space="preserve"> que se propone, </w:t>
      </w:r>
      <w:r w:rsidR="00BC52E1">
        <w:rPr>
          <w:sz w:val="24"/>
          <w:szCs w:val="24"/>
        </w:rPr>
        <w:t>ELETROPERU S.A.</w:t>
      </w:r>
      <w:r w:rsidRPr="00530E2D">
        <w:rPr>
          <w:sz w:val="24"/>
          <w:szCs w:val="24"/>
        </w:rPr>
        <w:t xml:space="preserve"> </w:t>
      </w:r>
      <w:r w:rsidR="007E720E">
        <w:rPr>
          <w:sz w:val="24"/>
          <w:szCs w:val="24"/>
        </w:rPr>
        <w:t xml:space="preserve">suministrará potencia y energía a </w:t>
      </w:r>
      <w:r w:rsidR="00851F7D">
        <w:rPr>
          <w:sz w:val="24"/>
          <w:szCs w:val="24"/>
        </w:rPr>
        <w:t>EPU</w:t>
      </w:r>
      <w:r w:rsidRPr="00530E2D">
        <w:rPr>
          <w:sz w:val="24"/>
          <w:szCs w:val="24"/>
        </w:rPr>
        <w:t xml:space="preserve"> </w:t>
      </w:r>
      <w:r w:rsidR="007E720E">
        <w:rPr>
          <w:sz w:val="24"/>
          <w:szCs w:val="24"/>
        </w:rPr>
        <w:t xml:space="preserve">durante </w:t>
      </w:r>
      <w:r>
        <w:rPr>
          <w:sz w:val="24"/>
          <w:szCs w:val="24"/>
        </w:rPr>
        <w:t>los años 2022 al 202</w:t>
      </w:r>
      <w:r w:rsidR="00D14F60">
        <w:rPr>
          <w:sz w:val="24"/>
          <w:szCs w:val="24"/>
        </w:rPr>
        <w:t>4</w:t>
      </w:r>
      <w:r w:rsidRPr="00530E2D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potencia </w:t>
      </w:r>
      <w:r w:rsidR="00A26BB8">
        <w:rPr>
          <w:sz w:val="24"/>
          <w:szCs w:val="24"/>
        </w:rPr>
        <w:t xml:space="preserve">y energía </w:t>
      </w:r>
      <w:r>
        <w:rPr>
          <w:sz w:val="24"/>
          <w:szCs w:val="24"/>
        </w:rPr>
        <w:t xml:space="preserve">que le </w:t>
      </w:r>
      <w:r w:rsidR="00A26BB8">
        <w:rPr>
          <w:sz w:val="24"/>
          <w:szCs w:val="24"/>
        </w:rPr>
        <w:t xml:space="preserve">permitirá a </w:t>
      </w:r>
      <w:r w:rsidR="00BC52E1">
        <w:rPr>
          <w:sz w:val="24"/>
          <w:szCs w:val="24"/>
        </w:rPr>
        <w:t>ELETROPERU S.A.</w:t>
      </w:r>
      <w:r w:rsidR="00A26BB8">
        <w:rPr>
          <w:sz w:val="24"/>
          <w:szCs w:val="24"/>
        </w:rPr>
        <w:t xml:space="preserve"> cumplir con su compromiso de comercializador del proyecto “Energía de las </w:t>
      </w:r>
      <w:r w:rsidR="002E6DB5">
        <w:rPr>
          <w:sz w:val="24"/>
          <w:szCs w:val="24"/>
        </w:rPr>
        <w:t>C</w:t>
      </w:r>
      <w:r w:rsidR="00A26BB8">
        <w:rPr>
          <w:sz w:val="24"/>
          <w:szCs w:val="24"/>
        </w:rPr>
        <w:t>entrales hidroeléctricas”</w:t>
      </w:r>
      <w:r w:rsidR="00C72DDC">
        <w:rPr>
          <w:sz w:val="24"/>
          <w:szCs w:val="24"/>
        </w:rPr>
        <w:t xml:space="preserve">. </w:t>
      </w:r>
      <w:r w:rsidR="00B4058A">
        <w:rPr>
          <w:sz w:val="24"/>
          <w:szCs w:val="24"/>
        </w:rPr>
        <w:t xml:space="preserve">En el mencionado </w:t>
      </w:r>
      <w:r w:rsidR="00C72DDC">
        <w:rPr>
          <w:sz w:val="24"/>
          <w:szCs w:val="24"/>
        </w:rPr>
        <w:t>proyecto</w:t>
      </w:r>
      <w:r w:rsidR="00D52C8B">
        <w:rPr>
          <w:sz w:val="24"/>
          <w:szCs w:val="24"/>
        </w:rPr>
        <w:t xml:space="preserve">, </w:t>
      </w:r>
      <w:r w:rsidR="00BC52E1">
        <w:rPr>
          <w:sz w:val="24"/>
          <w:szCs w:val="24"/>
        </w:rPr>
        <w:t>ELETROPERU S.A.</w:t>
      </w:r>
      <w:r w:rsidR="00C72DDC">
        <w:rPr>
          <w:sz w:val="24"/>
          <w:szCs w:val="24"/>
        </w:rPr>
        <w:t xml:space="preserve"> compra</w:t>
      </w:r>
      <w:r w:rsidR="007F451B">
        <w:rPr>
          <w:sz w:val="24"/>
          <w:szCs w:val="24"/>
        </w:rPr>
        <w:t xml:space="preserve"> energía con tarifas </w:t>
      </w:r>
      <w:r w:rsidR="007746F7">
        <w:rPr>
          <w:sz w:val="24"/>
          <w:szCs w:val="24"/>
        </w:rPr>
        <w:t xml:space="preserve">adjudicadas en </w:t>
      </w:r>
      <w:r w:rsidR="007F451B">
        <w:rPr>
          <w:sz w:val="24"/>
          <w:szCs w:val="24"/>
        </w:rPr>
        <w:t xml:space="preserve">la licitación, </w:t>
      </w:r>
      <w:r w:rsidR="00B4058A">
        <w:rPr>
          <w:sz w:val="24"/>
          <w:szCs w:val="24"/>
        </w:rPr>
        <w:t xml:space="preserve">y </w:t>
      </w:r>
      <w:r w:rsidR="007F451B">
        <w:rPr>
          <w:sz w:val="24"/>
          <w:szCs w:val="24"/>
        </w:rPr>
        <w:t>tiene que colocar</w:t>
      </w:r>
      <w:r w:rsidR="00B4058A">
        <w:rPr>
          <w:sz w:val="24"/>
          <w:szCs w:val="24"/>
        </w:rPr>
        <w:t xml:space="preserve"> esta energía </w:t>
      </w:r>
      <w:r w:rsidR="007F451B">
        <w:rPr>
          <w:sz w:val="24"/>
          <w:szCs w:val="24"/>
        </w:rPr>
        <w:t>a las distribuidoras</w:t>
      </w:r>
      <w:r w:rsidR="00B4058A">
        <w:rPr>
          <w:sz w:val="24"/>
          <w:szCs w:val="24"/>
        </w:rPr>
        <w:t xml:space="preserve">, como es el caso de la adenda Nº </w:t>
      </w:r>
      <w:r w:rsidR="00D14F60">
        <w:rPr>
          <w:sz w:val="24"/>
          <w:szCs w:val="24"/>
        </w:rPr>
        <w:t>3</w:t>
      </w:r>
      <w:r w:rsidR="00B4058A">
        <w:rPr>
          <w:sz w:val="24"/>
          <w:szCs w:val="24"/>
        </w:rPr>
        <w:t xml:space="preserve"> para </w:t>
      </w:r>
      <w:r w:rsidR="00851F7D">
        <w:rPr>
          <w:sz w:val="24"/>
          <w:szCs w:val="24"/>
        </w:rPr>
        <w:t>EPU</w:t>
      </w:r>
      <w:r w:rsidR="00B4058A">
        <w:rPr>
          <w:sz w:val="24"/>
          <w:szCs w:val="24"/>
        </w:rPr>
        <w:t xml:space="preserve">, con </w:t>
      </w:r>
      <w:r w:rsidR="007F451B">
        <w:rPr>
          <w:sz w:val="24"/>
          <w:szCs w:val="24"/>
        </w:rPr>
        <w:t xml:space="preserve">las mismas tarifas </w:t>
      </w:r>
      <w:r w:rsidR="00B4058A">
        <w:rPr>
          <w:sz w:val="24"/>
          <w:szCs w:val="24"/>
        </w:rPr>
        <w:t>adjudicadas en la licitación</w:t>
      </w:r>
      <w:r w:rsidR="007F451B">
        <w:rPr>
          <w:sz w:val="24"/>
          <w:szCs w:val="24"/>
        </w:rPr>
        <w:t>.</w:t>
      </w:r>
      <w:r w:rsidR="00D52C8B">
        <w:rPr>
          <w:sz w:val="24"/>
          <w:szCs w:val="24"/>
        </w:rPr>
        <w:t xml:space="preserve"> </w:t>
      </w:r>
    </w:p>
    <w:p w14:paraId="2E03EA2D" w14:textId="667BF256" w:rsidR="00575040" w:rsidRDefault="007746F7" w:rsidP="00530E2D">
      <w:pPr>
        <w:pStyle w:val="Textoindependiente3"/>
        <w:rPr>
          <w:sz w:val="24"/>
          <w:szCs w:val="24"/>
        </w:rPr>
      </w:pPr>
      <w:r>
        <w:rPr>
          <w:sz w:val="24"/>
          <w:szCs w:val="24"/>
        </w:rPr>
        <w:t xml:space="preserve">Por lo anterior, no existe beneficio indebido alguno para </w:t>
      </w:r>
      <w:r w:rsidR="00BC52E1">
        <w:rPr>
          <w:sz w:val="24"/>
          <w:szCs w:val="24"/>
        </w:rPr>
        <w:t>ELETROPERU S.A.</w:t>
      </w:r>
      <w:r>
        <w:rPr>
          <w:sz w:val="24"/>
          <w:szCs w:val="24"/>
        </w:rPr>
        <w:t xml:space="preserve">, que resulte de la aprobación de la Adenda Nº </w:t>
      </w:r>
      <w:r w:rsidR="00D14F60">
        <w:rPr>
          <w:sz w:val="24"/>
          <w:szCs w:val="24"/>
        </w:rPr>
        <w:t>3</w:t>
      </w:r>
      <w:r>
        <w:rPr>
          <w:sz w:val="24"/>
          <w:szCs w:val="24"/>
        </w:rPr>
        <w:t xml:space="preserve">. </w:t>
      </w:r>
    </w:p>
    <w:p w14:paraId="673B88BA" w14:textId="77777777" w:rsidR="007746F7" w:rsidRDefault="007746F7" w:rsidP="00530E2D">
      <w:pPr>
        <w:pStyle w:val="Textoindependiente3"/>
        <w:rPr>
          <w:sz w:val="24"/>
          <w:szCs w:val="24"/>
        </w:rPr>
      </w:pPr>
    </w:p>
    <w:p w14:paraId="71F9333D" w14:textId="47754DEB" w:rsidR="00530E2D" w:rsidRPr="00530E2D" w:rsidRDefault="00530E2D" w:rsidP="00530E2D">
      <w:pPr>
        <w:pStyle w:val="Textoindependiente3"/>
        <w:rPr>
          <w:b/>
          <w:sz w:val="24"/>
          <w:szCs w:val="24"/>
          <w:u w:val="single"/>
        </w:rPr>
      </w:pPr>
      <w:r w:rsidRPr="00530E2D">
        <w:rPr>
          <w:b/>
          <w:sz w:val="24"/>
          <w:szCs w:val="24"/>
          <w:u w:val="single"/>
        </w:rPr>
        <w:t xml:space="preserve">Para la parte de </w:t>
      </w:r>
      <w:r w:rsidR="00851F7D">
        <w:rPr>
          <w:b/>
          <w:sz w:val="24"/>
          <w:szCs w:val="24"/>
          <w:u w:val="single"/>
        </w:rPr>
        <w:t>EPU</w:t>
      </w:r>
      <w:r w:rsidRPr="00530E2D">
        <w:rPr>
          <w:b/>
          <w:sz w:val="24"/>
          <w:szCs w:val="24"/>
          <w:u w:val="single"/>
        </w:rPr>
        <w:t xml:space="preserve"> </w:t>
      </w:r>
    </w:p>
    <w:p w14:paraId="002FAC0B" w14:textId="07C481CF" w:rsidR="00530E2D" w:rsidRPr="00530E2D" w:rsidRDefault="00530E2D" w:rsidP="00530E2D">
      <w:pPr>
        <w:pStyle w:val="Textoindependiente3"/>
        <w:rPr>
          <w:sz w:val="24"/>
          <w:szCs w:val="24"/>
        </w:rPr>
      </w:pPr>
      <w:r w:rsidRPr="00530E2D">
        <w:rPr>
          <w:sz w:val="24"/>
          <w:szCs w:val="24"/>
        </w:rPr>
        <w:t xml:space="preserve">Con la </w:t>
      </w:r>
      <w:r w:rsidR="007746F7">
        <w:rPr>
          <w:sz w:val="24"/>
          <w:szCs w:val="24"/>
        </w:rPr>
        <w:t>A</w:t>
      </w:r>
      <w:r w:rsidRPr="00530E2D">
        <w:rPr>
          <w:sz w:val="24"/>
          <w:szCs w:val="24"/>
        </w:rPr>
        <w:t xml:space="preserve">denda Nº </w:t>
      </w:r>
      <w:r w:rsidR="00D14F60">
        <w:rPr>
          <w:sz w:val="24"/>
          <w:szCs w:val="24"/>
        </w:rPr>
        <w:t>3</w:t>
      </w:r>
      <w:r w:rsidRPr="00530E2D">
        <w:rPr>
          <w:sz w:val="24"/>
          <w:szCs w:val="24"/>
        </w:rPr>
        <w:t xml:space="preserve"> que se propone, </w:t>
      </w:r>
      <w:r w:rsidR="00851F7D">
        <w:rPr>
          <w:sz w:val="24"/>
          <w:szCs w:val="24"/>
        </w:rPr>
        <w:t>EPU</w:t>
      </w:r>
      <w:r w:rsidR="00D52C8B">
        <w:rPr>
          <w:sz w:val="24"/>
          <w:szCs w:val="24"/>
        </w:rPr>
        <w:t xml:space="preserve"> </w:t>
      </w:r>
      <w:r w:rsidR="007F451B">
        <w:rPr>
          <w:sz w:val="24"/>
          <w:szCs w:val="24"/>
        </w:rPr>
        <w:t xml:space="preserve">empieza a cubrir su demanda futura del </w:t>
      </w:r>
      <w:r w:rsidR="00575040">
        <w:rPr>
          <w:sz w:val="24"/>
          <w:szCs w:val="24"/>
        </w:rPr>
        <w:t xml:space="preserve">mercado regulado </w:t>
      </w:r>
      <w:r w:rsidR="007F451B">
        <w:rPr>
          <w:sz w:val="24"/>
          <w:szCs w:val="24"/>
        </w:rPr>
        <w:t xml:space="preserve">para los </w:t>
      </w:r>
      <w:r w:rsidR="00575040">
        <w:rPr>
          <w:sz w:val="24"/>
          <w:szCs w:val="24"/>
        </w:rPr>
        <w:t>años 2022 al 202</w:t>
      </w:r>
      <w:r w:rsidR="00D14F60">
        <w:rPr>
          <w:sz w:val="24"/>
          <w:szCs w:val="24"/>
        </w:rPr>
        <w:t>4</w:t>
      </w:r>
      <w:r w:rsidR="00B4058A">
        <w:rPr>
          <w:sz w:val="24"/>
          <w:szCs w:val="24"/>
        </w:rPr>
        <w:t xml:space="preserve">, para que una </w:t>
      </w:r>
      <w:r w:rsidR="007F451B">
        <w:rPr>
          <w:sz w:val="24"/>
          <w:szCs w:val="24"/>
        </w:rPr>
        <w:t xml:space="preserve">vez </w:t>
      </w:r>
      <w:r w:rsidR="007746F7">
        <w:rPr>
          <w:sz w:val="24"/>
          <w:szCs w:val="24"/>
        </w:rPr>
        <w:t xml:space="preserve">consentida la potencia </w:t>
      </w:r>
      <w:r w:rsidR="00B4058A">
        <w:rPr>
          <w:sz w:val="24"/>
          <w:szCs w:val="24"/>
        </w:rPr>
        <w:t xml:space="preserve">y energía </w:t>
      </w:r>
      <w:r w:rsidR="007746F7">
        <w:rPr>
          <w:sz w:val="24"/>
          <w:szCs w:val="24"/>
        </w:rPr>
        <w:t xml:space="preserve">contratada </w:t>
      </w:r>
      <w:r w:rsidR="00B4058A">
        <w:rPr>
          <w:sz w:val="24"/>
          <w:szCs w:val="24"/>
        </w:rPr>
        <w:t>en</w:t>
      </w:r>
      <w:r w:rsidR="007746F7">
        <w:rPr>
          <w:sz w:val="24"/>
          <w:szCs w:val="24"/>
        </w:rPr>
        <w:t xml:space="preserve"> la Adenda Nº </w:t>
      </w:r>
      <w:r w:rsidR="00D14F60">
        <w:rPr>
          <w:sz w:val="24"/>
          <w:szCs w:val="24"/>
        </w:rPr>
        <w:t>3</w:t>
      </w:r>
      <w:r w:rsidR="007746F7">
        <w:rPr>
          <w:sz w:val="24"/>
          <w:szCs w:val="24"/>
        </w:rPr>
        <w:t xml:space="preserve">, </w:t>
      </w:r>
      <w:r w:rsidR="00851F7D">
        <w:rPr>
          <w:sz w:val="24"/>
          <w:szCs w:val="24"/>
        </w:rPr>
        <w:t>EPU</w:t>
      </w:r>
      <w:r w:rsidR="00D52C8B">
        <w:rPr>
          <w:sz w:val="24"/>
          <w:szCs w:val="24"/>
        </w:rPr>
        <w:t xml:space="preserve"> p</w:t>
      </w:r>
      <w:r w:rsidR="00B4058A">
        <w:rPr>
          <w:sz w:val="24"/>
          <w:szCs w:val="24"/>
        </w:rPr>
        <w:t xml:space="preserve">ueda </w:t>
      </w:r>
      <w:r w:rsidR="00D52C8B">
        <w:rPr>
          <w:sz w:val="24"/>
          <w:szCs w:val="24"/>
        </w:rPr>
        <w:t xml:space="preserve">continuar </w:t>
      </w:r>
      <w:r w:rsidR="00B4058A">
        <w:rPr>
          <w:sz w:val="24"/>
          <w:szCs w:val="24"/>
        </w:rPr>
        <w:t xml:space="preserve">con su </w:t>
      </w:r>
      <w:r w:rsidR="00D52C8B">
        <w:rPr>
          <w:sz w:val="24"/>
          <w:szCs w:val="24"/>
        </w:rPr>
        <w:t>contrata</w:t>
      </w:r>
      <w:r w:rsidR="00B4058A">
        <w:rPr>
          <w:sz w:val="24"/>
          <w:szCs w:val="24"/>
        </w:rPr>
        <w:t xml:space="preserve">ción de </w:t>
      </w:r>
      <w:r w:rsidR="00D52C8B">
        <w:rPr>
          <w:sz w:val="24"/>
          <w:szCs w:val="24"/>
        </w:rPr>
        <w:t xml:space="preserve">potencia </w:t>
      </w:r>
      <w:r w:rsidR="00B4058A">
        <w:rPr>
          <w:sz w:val="24"/>
          <w:szCs w:val="24"/>
        </w:rPr>
        <w:t xml:space="preserve">y energía que no haya sido </w:t>
      </w:r>
      <w:r w:rsidR="007746F7">
        <w:rPr>
          <w:sz w:val="24"/>
          <w:szCs w:val="24"/>
        </w:rPr>
        <w:t>cubierta por</w:t>
      </w:r>
      <w:r w:rsidR="009009EF">
        <w:rPr>
          <w:sz w:val="24"/>
          <w:szCs w:val="24"/>
        </w:rPr>
        <w:t xml:space="preserve"> </w:t>
      </w:r>
      <w:r w:rsidR="002E6DB5">
        <w:rPr>
          <w:sz w:val="24"/>
          <w:szCs w:val="24"/>
        </w:rPr>
        <w:t>dicha</w:t>
      </w:r>
      <w:r w:rsidR="009009EF">
        <w:rPr>
          <w:sz w:val="24"/>
          <w:szCs w:val="24"/>
        </w:rPr>
        <w:t xml:space="preserve"> </w:t>
      </w:r>
      <w:r w:rsidR="007746F7">
        <w:rPr>
          <w:sz w:val="24"/>
          <w:szCs w:val="24"/>
        </w:rPr>
        <w:t>Adenda</w:t>
      </w:r>
      <w:r w:rsidR="00D52C8B">
        <w:rPr>
          <w:sz w:val="24"/>
          <w:szCs w:val="24"/>
        </w:rPr>
        <w:t xml:space="preserve">.  </w:t>
      </w:r>
    </w:p>
    <w:p w14:paraId="3FE7BF4B" w14:textId="3468278F" w:rsidR="00530E2D" w:rsidRPr="00530E2D" w:rsidRDefault="007746F7" w:rsidP="00530E2D">
      <w:pPr>
        <w:pStyle w:val="Textoindependiente3"/>
        <w:rPr>
          <w:sz w:val="24"/>
          <w:szCs w:val="24"/>
        </w:rPr>
      </w:pPr>
      <w:r>
        <w:rPr>
          <w:sz w:val="24"/>
          <w:szCs w:val="24"/>
        </w:rPr>
        <w:t xml:space="preserve">También </w:t>
      </w:r>
      <w:r w:rsidR="00530E2D" w:rsidRPr="00530E2D">
        <w:rPr>
          <w:sz w:val="24"/>
          <w:szCs w:val="24"/>
        </w:rPr>
        <w:t xml:space="preserve">es importante </w:t>
      </w:r>
      <w:r>
        <w:rPr>
          <w:sz w:val="24"/>
          <w:szCs w:val="24"/>
        </w:rPr>
        <w:t>mencionar</w:t>
      </w:r>
      <w:r w:rsidR="00530E2D" w:rsidRPr="00530E2D">
        <w:rPr>
          <w:sz w:val="24"/>
          <w:szCs w:val="24"/>
        </w:rPr>
        <w:t xml:space="preserve">, que cuando </w:t>
      </w:r>
      <w:r w:rsidR="00851F7D">
        <w:rPr>
          <w:sz w:val="24"/>
          <w:szCs w:val="24"/>
        </w:rPr>
        <w:t>EPU</w:t>
      </w:r>
      <w:r w:rsidR="00530E2D" w:rsidRPr="00530E2D">
        <w:rPr>
          <w:sz w:val="24"/>
          <w:szCs w:val="24"/>
        </w:rPr>
        <w:t xml:space="preserve"> compr</w:t>
      </w:r>
      <w:r w:rsidR="00B4058A">
        <w:rPr>
          <w:sz w:val="24"/>
          <w:szCs w:val="24"/>
        </w:rPr>
        <w:t>e</w:t>
      </w:r>
      <w:r w:rsidR="00530E2D" w:rsidRPr="00530E2D">
        <w:rPr>
          <w:sz w:val="24"/>
          <w:szCs w:val="24"/>
        </w:rPr>
        <w:t xml:space="preserve"> </w:t>
      </w:r>
      <w:r w:rsidR="00D52C8B">
        <w:rPr>
          <w:sz w:val="24"/>
          <w:szCs w:val="24"/>
        </w:rPr>
        <w:t xml:space="preserve">energía </w:t>
      </w:r>
      <w:r>
        <w:rPr>
          <w:sz w:val="24"/>
          <w:szCs w:val="24"/>
        </w:rPr>
        <w:t xml:space="preserve">mediante la adenda Nº </w:t>
      </w:r>
      <w:r w:rsidR="00D14F60">
        <w:rPr>
          <w:sz w:val="24"/>
          <w:szCs w:val="24"/>
        </w:rPr>
        <w:t>3</w:t>
      </w:r>
      <w:r w:rsidR="00530E2D" w:rsidRPr="00530E2D">
        <w:rPr>
          <w:sz w:val="24"/>
          <w:szCs w:val="24"/>
        </w:rPr>
        <w:t xml:space="preserve">, ésta no genera beneficio económico alguno para </w:t>
      </w:r>
      <w:r w:rsidR="00851F7D">
        <w:rPr>
          <w:sz w:val="24"/>
          <w:szCs w:val="24"/>
        </w:rPr>
        <w:t>EPU</w:t>
      </w:r>
      <w:r w:rsidR="00530E2D" w:rsidRPr="00530E2D">
        <w:rPr>
          <w:sz w:val="24"/>
          <w:szCs w:val="24"/>
        </w:rPr>
        <w:t xml:space="preserve">, ya que el costo </w:t>
      </w:r>
      <w:r>
        <w:rPr>
          <w:sz w:val="24"/>
          <w:szCs w:val="24"/>
        </w:rPr>
        <w:t>de esta compra</w:t>
      </w:r>
      <w:r w:rsidR="00530E2D" w:rsidRPr="00530E2D">
        <w:rPr>
          <w:sz w:val="24"/>
          <w:szCs w:val="24"/>
        </w:rPr>
        <w:t xml:space="preserve"> </w:t>
      </w:r>
      <w:r w:rsidR="00B4058A">
        <w:rPr>
          <w:sz w:val="24"/>
          <w:szCs w:val="24"/>
        </w:rPr>
        <w:t xml:space="preserve">de energía </w:t>
      </w:r>
      <w:r w:rsidR="00530E2D" w:rsidRPr="00530E2D">
        <w:rPr>
          <w:sz w:val="24"/>
          <w:szCs w:val="24"/>
        </w:rPr>
        <w:t xml:space="preserve">es el mismo costo </w:t>
      </w:r>
      <w:r w:rsidR="00B4058A">
        <w:rPr>
          <w:sz w:val="24"/>
          <w:szCs w:val="24"/>
        </w:rPr>
        <w:t xml:space="preserve">con que </w:t>
      </w:r>
      <w:r w:rsidR="00530E2D" w:rsidRPr="00530E2D">
        <w:rPr>
          <w:sz w:val="24"/>
          <w:szCs w:val="24"/>
        </w:rPr>
        <w:t xml:space="preserve">se traslada </w:t>
      </w:r>
      <w:r w:rsidR="00B4058A">
        <w:rPr>
          <w:sz w:val="24"/>
          <w:szCs w:val="24"/>
        </w:rPr>
        <w:t xml:space="preserve">hacia </w:t>
      </w:r>
      <w:r w:rsidR="00530E2D" w:rsidRPr="00530E2D">
        <w:rPr>
          <w:sz w:val="24"/>
          <w:szCs w:val="24"/>
        </w:rPr>
        <w:t>la facturación del usuario final (</w:t>
      </w:r>
      <w:proofErr w:type="spellStart"/>
      <w:r w:rsidR="00530E2D" w:rsidRPr="00530E2D">
        <w:rPr>
          <w:sz w:val="24"/>
          <w:szCs w:val="24"/>
        </w:rPr>
        <w:t>past</w:t>
      </w:r>
      <w:proofErr w:type="spellEnd"/>
      <w:r w:rsidR="00530E2D" w:rsidRPr="00530E2D">
        <w:rPr>
          <w:sz w:val="24"/>
          <w:szCs w:val="24"/>
        </w:rPr>
        <w:t xml:space="preserve"> </w:t>
      </w:r>
      <w:proofErr w:type="spellStart"/>
      <w:r w:rsidR="00530E2D" w:rsidRPr="00530E2D">
        <w:rPr>
          <w:sz w:val="24"/>
          <w:szCs w:val="24"/>
        </w:rPr>
        <w:t>throught</w:t>
      </w:r>
      <w:proofErr w:type="spellEnd"/>
      <w:r w:rsidR="00530E2D" w:rsidRPr="00530E2D">
        <w:rPr>
          <w:sz w:val="24"/>
          <w:szCs w:val="24"/>
        </w:rPr>
        <w:t xml:space="preserve">). </w:t>
      </w:r>
    </w:p>
    <w:p w14:paraId="38A27AE9" w14:textId="0E909AA0" w:rsidR="009009EF" w:rsidRDefault="00D52C8B" w:rsidP="009009EF">
      <w:pPr>
        <w:pStyle w:val="Textoindependiente3"/>
        <w:rPr>
          <w:sz w:val="24"/>
          <w:szCs w:val="24"/>
        </w:rPr>
      </w:pPr>
      <w:r>
        <w:rPr>
          <w:sz w:val="24"/>
          <w:szCs w:val="24"/>
        </w:rPr>
        <w:t xml:space="preserve">Por lo anterior, </w:t>
      </w:r>
      <w:r w:rsidR="00851F7D">
        <w:rPr>
          <w:sz w:val="24"/>
          <w:szCs w:val="24"/>
        </w:rPr>
        <w:t>EPU</w:t>
      </w:r>
      <w:r w:rsidRPr="00530E2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tampoco obtiene beneficio </w:t>
      </w:r>
      <w:r w:rsidR="009009EF">
        <w:rPr>
          <w:sz w:val="24"/>
          <w:szCs w:val="24"/>
        </w:rPr>
        <w:t>indebido</w:t>
      </w:r>
      <w:r>
        <w:rPr>
          <w:sz w:val="24"/>
          <w:szCs w:val="24"/>
        </w:rPr>
        <w:t xml:space="preserve"> alguno</w:t>
      </w:r>
      <w:r w:rsidR="009009EF">
        <w:rPr>
          <w:sz w:val="24"/>
          <w:szCs w:val="24"/>
        </w:rPr>
        <w:t xml:space="preserve">, que resulte de la aprobación de la Adenda Nº </w:t>
      </w:r>
      <w:r w:rsidR="00D14F60">
        <w:rPr>
          <w:sz w:val="24"/>
          <w:szCs w:val="24"/>
        </w:rPr>
        <w:t>3</w:t>
      </w:r>
      <w:r w:rsidR="009009EF">
        <w:rPr>
          <w:sz w:val="24"/>
          <w:szCs w:val="24"/>
        </w:rPr>
        <w:t xml:space="preserve">. </w:t>
      </w:r>
    </w:p>
    <w:p w14:paraId="7A5A6F46" w14:textId="77777777" w:rsidR="00ED5FAB" w:rsidRDefault="00ED5FAB" w:rsidP="00530E2D">
      <w:pPr>
        <w:pStyle w:val="Textoindependiente3"/>
        <w:rPr>
          <w:b/>
          <w:sz w:val="24"/>
          <w:szCs w:val="24"/>
          <w:u w:val="single"/>
        </w:rPr>
      </w:pPr>
    </w:p>
    <w:p w14:paraId="05211A1E" w14:textId="470DE015" w:rsidR="00530E2D" w:rsidRPr="00530E2D" w:rsidRDefault="00530E2D" w:rsidP="00530E2D">
      <w:pPr>
        <w:pStyle w:val="Textoindependiente3"/>
        <w:rPr>
          <w:b/>
          <w:sz w:val="24"/>
          <w:szCs w:val="24"/>
          <w:u w:val="single"/>
        </w:rPr>
      </w:pPr>
      <w:r w:rsidRPr="00530E2D">
        <w:rPr>
          <w:b/>
          <w:sz w:val="24"/>
          <w:szCs w:val="24"/>
          <w:u w:val="single"/>
        </w:rPr>
        <w:t xml:space="preserve">Para los usuarios finales  </w:t>
      </w:r>
    </w:p>
    <w:p w14:paraId="0EFDF93C" w14:textId="58736ADA" w:rsidR="00782C8F" w:rsidRDefault="00530E2D" w:rsidP="00D52C8B">
      <w:pPr>
        <w:pStyle w:val="Textoindependiente3"/>
        <w:rPr>
          <w:sz w:val="24"/>
          <w:szCs w:val="24"/>
        </w:rPr>
      </w:pPr>
      <w:r w:rsidRPr="00530E2D">
        <w:rPr>
          <w:sz w:val="24"/>
          <w:szCs w:val="24"/>
        </w:rPr>
        <w:t xml:space="preserve">Con la aprobación de la </w:t>
      </w:r>
      <w:r w:rsidR="009317A9">
        <w:rPr>
          <w:sz w:val="24"/>
          <w:szCs w:val="24"/>
        </w:rPr>
        <w:t>A</w:t>
      </w:r>
      <w:r w:rsidRPr="00530E2D">
        <w:rPr>
          <w:sz w:val="24"/>
          <w:szCs w:val="24"/>
        </w:rPr>
        <w:t xml:space="preserve">denda Nº </w:t>
      </w:r>
      <w:r w:rsidR="00D14F60">
        <w:rPr>
          <w:sz w:val="24"/>
          <w:szCs w:val="24"/>
        </w:rPr>
        <w:t>3</w:t>
      </w:r>
      <w:r w:rsidRPr="00530E2D">
        <w:rPr>
          <w:sz w:val="24"/>
          <w:szCs w:val="24"/>
        </w:rPr>
        <w:t xml:space="preserve">, </w:t>
      </w:r>
      <w:r w:rsidR="009317A9">
        <w:rPr>
          <w:sz w:val="24"/>
          <w:szCs w:val="24"/>
        </w:rPr>
        <w:t xml:space="preserve">se </w:t>
      </w:r>
      <w:r w:rsidR="002E6DB5">
        <w:rPr>
          <w:sz w:val="24"/>
          <w:szCs w:val="24"/>
        </w:rPr>
        <w:t>est</w:t>
      </w:r>
      <w:r w:rsidR="00782C8F">
        <w:rPr>
          <w:sz w:val="24"/>
          <w:szCs w:val="24"/>
        </w:rPr>
        <w:t xml:space="preserve">á en camino de asegurar </w:t>
      </w:r>
      <w:r w:rsidR="002E6DB5">
        <w:rPr>
          <w:sz w:val="24"/>
          <w:szCs w:val="24"/>
        </w:rPr>
        <w:t xml:space="preserve">la contratación de energía </w:t>
      </w:r>
      <w:r w:rsidR="009317A9">
        <w:rPr>
          <w:sz w:val="24"/>
          <w:szCs w:val="24"/>
        </w:rPr>
        <w:t xml:space="preserve">para </w:t>
      </w:r>
      <w:r w:rsidR="002E6DB5">
        <w:rPr>
          <w:sz w:val="24"/>
          <w:szCs w:val="24"/>
        </w:rPr>
        <w:t xml:space="preserve">el </w:t>
      </w:r>
      <w:r w:rsidR="00782C8F">
        <w:rPr>
          <w:sz w:val="24"/>
          <w:szCs w:val="24"/>
        </w:rPr>
        <w:t xml:space="preserve">abastecimiento </w:t>
      </w:r>
      <w:r w:rsidR="002E6DB5">
        <w:rPr>
          <w:sz w:val="24"/>
          <w:szCs w:val="24"/>
        </w:rPr>
        <w:t xml:space="preserve">de </w:t>
      </w:r>
      <w:r w:rsidR="009317A9">
        <w:rPr>
          <w:sz w:val="24"/>
          <w:szCs w:val="24"/>
        </w:rPr>
        <w:t xml:space="preserve">los </w:t>
      </w:r>
      <w:r w:rsidRPr="00530E2D">
        <w:rPr>
          <w:sz w:val="24"/>
          <w:szCs w:val="24"/>
        </w:rPr>
        <w:t xml:space="preserve">usuarios finales </w:t>
      </w:r>
      <w:r w:rsidR="009317A9">
        <w:rPr>
          <w:sz w:val="24"/>
          <w:szCs w:val="24"/>
        </w:rPr>
        <w:t xml:space="preserve">de </w:t>
      </w:r>
      <w:r w:rsidR="00851F7D">
        <w:rPr>
          <w:sz w:val="24"/>
          <w:szCs w:val="24"/>
        </w:rPr>
        <w:t>EPU</w:t>
      </w:r>
      <w:r w:rsidR="00D52C8B">
        <w:rPr>
          <w:sz w:val="24"/>
          <w:szCs w:val="24"/>
        </w:rPr>
        <w:t>.</w:t>
      </w:r>
    </w:p>
    <w:p w14:paraId="40C2D27A" w14:textId="77777777" w:rsidR="00834E5E" w:rsidRDefault="00834E5E" w:rsidP="00D52C8B">
      <w:pPr>
        <w:pStyle w:val="Textoindependiente3"/>
        <w:rPr>
          <w:sz w:val="24"/>
          <w:szCs w:val="24"/>
        </w:rPr>
      </w:pPr>
    </w:p>
    <w:p w14:paraId="36A99E8A" w14:textId="77777777" w:rsidR="00834E5E" w:rsidRDefault="00834E5E" w:rsidP="00D52C8B">
      <w:pPr>
        <w:pStyle w:val="Textoindependiente3"/>
        <w:rPr>
          <w:sz w:val="24"/>
          <w:szCs w:val="24"/>
        </w:rPr>
      </w:pPr>
    </w:p>
    <w:p w14:paraId="41478FA4" w14:textId="77777777" w:rsidR="00834E5E" w:rsidRDefault="00834E5E" w:rsidP="00D52C8B">
      <w:pPr>
        <w:pStyle w:val="Textoindependiente3"/>
        <w:rPr>
          <w:sz w:val="24"/>
          <w:szCs w:val="24"/>
        </w:rPr>
      </w:pPr>
    </w:p>
    <w:p w14:paraId="5BFE3CA6" w14:textId="491570CE" w:rsidR="00D52C8B" w:rsidRDefault="002E6DB5" w:rsidP="00D52C8B">
      <w:pPr>
        <w:pStyle w:val="Textoindependiente3"/>
        <w:rPr>
          <w:sz w:val="24"/>
          <w:szCs w:val="24"/>
        </w:rPr>
      </w:pPr>
      <w:r>
        <w:rPr>
          <w:sz w:val="24"/>
          <w:szCs w:val="24"/>
        </w:rPr>
        <w:lastRenderedPageBreak/>
        <w:t>Por otro lado</w:t>
      </w:r>
      <w:r w:rsidR="009317A9">
        <w:rPr>
          <w:sz w:val="24"/>
          <w:szCs w:val="24"/>
        </w:rPr>
        <w:t>, la</w:t>
      </w:r>
      <w:r w:rsidR="00D52C8B">
        <w:rPr>
          <w:sz w:val="24"/>
          <w:szCs w:val="24"/>
        </w:rPr>
        <w:t>s tarifas que se aplicar</w:t>
      </w:r>
      <w:r w:rsidR="004105F2">
        <w:rPr>
          <w:sz w:val="24"/>
          <w:szCs w:val="24"/>
        </w:rPr>
        <w:t>á</w:t>
      </w:r>
      <w:r w:rsidR="00D52C8B">
        <w:rPr>
          <w:sz w:val="24"/>
          <w:szCs w:val="24"/>
        </w:rPr>
        <w:t xml:space="preserve">n </w:t>
      </w:r>
      <w:r>
        <w:rPr>
          <w:sz w:val="24"/>
          <w:szCs w:val="24"/>
        </w:rPr>
        <w:t xml:space="preserve">a los usuarios </w:t>
      </w:r>
      <w:r w:rsidR="00D52C8B">
        <w:rPr>
          <w:sz w:val="24"/>
          <w:szCs w:val="24"/>
        </w:rPr>
        <w:t xml:space="preserve">son </w:t>
      </w:r>
      <w:r w:rsidR="00782C8F">
        <w:rPr>
          <w:sz w:val="24"/>
          <w:szCs w:val="24"/>
        </w:rPr>
        <w:t xml:space="preserve">las </w:t>
      </w:r>
      <w:r w:rsidR="00D52C8B">
        <w:rPr>
          <w:sz w:val="24"/>
          <w:szCs w:val="24"/>
        </w:rPr>
        <w:t>tarifas</w:t>
      </w:r>
      <w:r w:rsidR="00782C8F">
        <w:rPr>
          <w:sz w:val="24"/>
          <w:szCs w:val="24"/>
        </w:rPr>
        <w:t xml:space="preserve"> a Precios a Nivel de Generación (PNG), y por lo tanto las tarifas con las cuales </w:t>
      </w:r>
      <w:r w:rsidR="00851F7D">
        <w:rPr>
          <w:sz w:val="24"/>
          <w:szCs w:val="24"/>
        </w:rPr>
        <w:t>EPU</w:t>
      </w:r>
      <w:r w:rsidR="00782C8F">
        <w:rPr>
          <w:sz w:val="24"/>
          <w:szCs w:val="24"/>
        </w:rPr>
        <w:t xml:space="preserve"> compra energía a </w:t>
      </w:r>
      <w:r w:rsidR="00BC52E1">
        <w:rPr>
          <w:sz w:val="24"/>
          <w:szCs w:val="24"/>
        </w:rPr>
        <w:t>ELETROPERU S.A.</w:t>
      </w:r>
      <w:r w:rsidR="00782C8F">
        <w:rPr>
          <w:sz w:val="24"/>
          <w:szCs w:val="24"/>
        </w:rPr>
        <w:t xml:space="preserve">, pasan a </w:t>
      </w:r>
      <w:r w:rsidR="005811AC">
        <w:rPr>
          <w:sz w:val="24"/>
          <w:szCs w:val="24"/>
        </w:rPr>
        <w:t xml:space="preserve">formar </w:t>
      </w:r>
      <w:r w:rsidR="00782C8F">
        <w:rPr>
          <w:sz w:val="24"/>
          <w:szCs w:val="24"/>
        </w:rPr>
        <w:t xml:space="preserve">parte de las a tarifas que van a ser promediadas a nivel de todo el SEIN por el </w:t>
      </w:r>
      <w:r w:rsidR="004105F2">
        <w:rPr>
          <w:sz w:val="24"/>
          <w:szCs w:val="24"/>
        </w:rPr>
        <w:t xml:space="preserve">mecanismo </w:t>
      </w:r>
      <w:r w:rsidR="00782C8F">
        <w:rPr>
          <w:sz w:val="24"/>
          <w:szCs w:val="24"/>
        </w:rPr>
        <w:t>PNG</w:t>
      </w:r>
      <w:r w:rsidR="004105F2">
        <w:rPr>
          <w:sz w:val="24"/>
          <w:szCs w:val="24"/>
        </w:rPr>
        <w:t xml:space="preserve">, </w:t>
      </w:r>
      <w:r w:rsidR="00782C8F">
        <w:rPr>
          <w:sz w:val="24"/>
          <w:szCs w:val="24"/>
        </w:rPr>
        <w:t xml:space="preserve">haciendo que las tarifas </w:t>
      </w:r>
      <w:r w:rsidR="00571E6F">
        <w:rPr>
          <w:sz w:val="24"/>
          <w:szCs w:val="24"/>
        </w:rPr>
        <w:t xml:space="preserve">para el usuario </w:t>
      </w:r>
      <w:r w:rsidR="00782C8F">
        <w:rPr>
          <w:sz w:val="24"/>
          <w:szCs w:val="24"/>
        </w:rPr>
        <w:t>disminuyan</w:t>
      </w:r>
      <w:r w:rsidR="00571E6F">
        <w:rPr>
          <w:sz w:val="24"/>
          <w:szCs w:val="24"/>
        </w:rPr>
        <w:t>,</w:t>
      </w:r>
      <w:r w:rsidR="00782C8F">
        <w:rPr>
          <w:sz w:val="24"/>
          <w:szCs w:val="24"/>
        </w:rPr>
        <w:t xml:space="preserve"> cuando las tarifas con las cuales </w:t>
      </w:r>
      <w:r w:rsidR="00851F7D">
        <w:rPr>
          <w:sz w:val="24"/>
          <w:szCs w:val="24"/>
        </w:rPr>
        <w:t>EPU</w:t>
      </w:r>
      <w:r w:rsidR="00782C8F">
        <w:rPr>
          <w:sz w:val="24"/>
          <w:szCs w:val="24"/>
        </w:rPr>
        <w:t xml:space="preserve"> compra su energía </w:t>
      </w:r>
      <w:r w:rsidR="004105F2">
        <w:rPr>
          <w:sz w:val="24"/>
          <w:szCs w:val="24"/>
        </w:rPr>
        <w:t>s</w:t>
      </w:r>
      <w:r>
        <w:rPr>
          <w:sz w:val="24"/>
          <w:szCs w:val="24"/>
        </w:rPr>
        <w:t>ean</w:t>
      </w:r>
      <w:r w:rsidR="004105F2">
        <w:rPr>
          <w:sz w:val="24"/>
          <w:szCs w:val="24"/>
        </w:rPr>
        <w:t xml:space="preserve"> relativamente mayores </w:t>
      </w:r>
      <w:r w:rsidR="005811AC">
        <w:rPr>
          <w:sz w:val="24"/>
          <w:szCs w:val="24"/>
        </w:rPr>
        <w:t xml:space="preserve">respecto a las </w:t>
      </w:r>
      <w:r w:rsidR="004105F2">
        <w:rPr>
          <w:sz w:val="24"/>
          <w:szCs w:val="24"/>
        </w:rPr>
        <w:t xml:space="preserve">que se aplican </w:t>
      </w:r>
      <w:r w:rsidR="001C6CAE">
        <w:rPr>
          <w:sz w:val="24"/>
          <w:szCs w:val="24"/>
        </w:rPr>
        <w:t>a nivel nacional</w:t>
      </w:r>
      <w:r>
        <w:rPr>
          <w:sz w:val="24"/>
          <w:szCs w:val="24"/>
        </w:rPr>
        <w:t>.</w:t>
      </w:r>
      <w:r w:rsidR="001C6CAE">
        <w:rPr>
          <w:sz w:val="24"/>
          <w:szCs w:val="24"/>
        </w:rPr>
        <w:t xml:space="preserve"> </w:t>
      </w:r>
    </w:p>
    <w:p w14:paraId="43698A31" w14:textId="5D97099C" w:rsidR="004105F2" w:rsidRDefault="004105F2" w:rsidP="004105F2">
      <w:pPr>
        <w:pStyle w:val="Textoindependiente3"/>
        <w:rPr>
          <w:sz w:val="24"/>
          <w:szCs w:val="24"/>
        </w:rPr>
      </w:pPr>
      <w:r>
        <w:rPr>
          <w:sz w:val="24"/>
          <w:szCs w:val="24"/>
        </w:rPr>
        <w:t xml:space="preserve">Por lo anterior, no existe perjuicio para los usuarios finales </w:t>
      </w:r>
      <w:r w:rsidR="00592A81">
        <w:rPr>
          <w:sz w:val="24"/>
          <w:szCs w:val="24"/>
        </w:rPr>
        <w:t xml:space="preserve">de </w:t>
      </w:r>
      <w:r w:rsidR="00851F7D">
        <w:rPr>
          <w:sz w:val="24"/>
          <w:szCs w:val="24"/>
        </w:rPr>
        <w:t>EPU</w:t>
      </w:r>
      <w:r w:rsidR="00592A81">
        <w:rPr>
          <w:sz w:val="24"/>
          <w:szCs w:val="24"/>
        </w:rPr>
        <w:t xml:space="preserve"> como resultado de la </w:t>
      </w:r>
      <w:r>
        <w:rPr>
          <w:sz w:val="24"/>
          <w:szCs w:val="24"/>
        </w:rPr>
        <w:t xml:space="preserve">aprobación de la Adenda Nº </w:t>
      </w:r>
      <w:r w:rsidR="00D14F60">
        <w:rPr>
          <w:sz w:val="24"/>
          <w:szCs w:val="24"/>
        </w:rPr>
        <w:t>3</w:t>
      </w:r>
      <w:r>
        <w:rPr>
          <w:sz w:val="24"/>
          <w:szCs w:val="24"/>
        </w:rPr>
        <w:t xml:space="preserve">. </w:t>
      </w:r>
    </w:p>
    <w:p w14:paraId="3D2D8705" w14:textId="77777777" w:rsidR="005E4CC7" w:rsidRDefault="005E4CC7" w:rsidP="005E4CC7">
      <w:pPr>
        <w:tabs>
          <w:tab w:val="left" w:pos="0"/>
        </w:tabs>
        <w:ind w:right="72"/>
        <w:jc w:val="both"/>
        <w:rPr>
          <w:rFonts w:ascii="Arial" w:hAnsi="Arial" w:cs="Arial"/>
          <w:sz w:val="24"/>
          <w:szCs w:val="24"/>
        </w:rPr>
      </w:pPr>
    </w:p>
    <w:p w14:paraId="16A1AD46" w14:textId="77777777" w:rsidR="00CE203D" w:rsidRDefault="00D52C8B" w:rsidP="00CE203D">
      <w:pPr>
        <w:pStyle w:val="Prrafodelista"/>
        <w:numPr>
          <w:ilvl w:val="0"/>
          <w:numId w:val="1"/>
        </w:numPr>
        <w:ind w:left="284" w:hanging="284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  <w:r>
        <w:rPr>
          <w:rFonts w:ascii="Arial" w:hAnsi="Arial" w:cs="Arial"/>
          <w:b/>
          <w:bCs/>
          <w:sz w:val="24"/>
          <w:szCs w:val="24"/>
          <w:u w:val="single"/>
        </w:rPr>
        <w:t>C</w:t>
      </w:r>
      <w:r w:rsidR="00CE203D">
        <w:rPr>
          <w:rFonts w:ascii="Arial" w:hAnsi="Arial" w:cs="Arial"/>
          <w:b/>
          <w:bCs/>
          <w:sz w:val="24"/>
          <w:szCs w:val="24"/>
          <w:u w:val="single"/>
        </w:rPr>
        <w:t>ONCLUSIONES</w:t>
      </w:r>
    </w:p>
    <w:p w14:paraId="538123D4" w14:textId="77777777" w:rsidR="00CE203D" w:rsidRDefault="00CE203D" w:rsidP="00CE203D">
      <w:pPr>
        <w:pStyle w:val="Prrafodelista"/>
        <w:ind w:left="284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</w:p>
    <w:p w14:paraId="1C486E35" w14:textId="1B9F314D" w:rsidR="009C56B9" w:rsidRDefault="009C56B9" w:rsidP="009C56B9">
      <w:pPr>
        <w:pStyle w:val="Prrafodelista"/>
        <w:numPr>
          <w:ilvl w:val="0"/>
          <w:numId w:val="3"/>
        </w:numPr>
        <w:tabs>
          <w:tab w:val="left" w:pos="0"/>
          <w:tab w:val="num" w:pos="1260"/>
        </w:tabs>
        <w:ind w:left="284" w:right="72" w:hanging="284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  <w:lang w:val="es-PE"/>
        </w:rPr>
        <w:t xml:space="preserve">La Adenda Nº </w:t>
      </w:r>
      <w:r w:rsidR="00D14F60">
        <w:rPr>
          <w:rFonts w:ascii="Arial" w:hAnsi="Arial" w:cs="Arial"/>
          <w:sz w:val="24"/>
          <w:szCs w:val="24"/>
          <w:lang w:val="es-PE"/>
        </w:rPr>
        <w:t>3</w:t>
      </w:r>
      <w:r>
        <w:rPr>
          <w:rFonts w:ascii="Arial" w:hAnsi="Arial" w:cs="Arial"/>
          <w:sz w:val="24"/>
          <w:szCs w:val="24"/>
          <w:lang w:val="es-PE"/>
        </w:rPr>
        <w:t xml:space="preserve"> es resultado de la asignación de potencia</w:t>
      </w:r>
      <w:r w:rsidR="00C65DF5">
        <w:rPr>
          <w:rFonts w:ascii="Arial" w:hAnsi="Arial" w:cs="Arial"/>
          <w:sz w:val="24"/>
          <w:szCs w:val="24"/>
          <w:lang w:val="es-PE"/>
        </w:rPr>
        <w:t>s</w:t>
      </w:r>
      <w:r>
        <w:rPr>
          <w:rFonts w:ascii="Arial" w:hAnsi="Arial" w:cs="Arial"/>
          <w:sz w:val="24"/>
          <w:szCs w:val="24"/>
          <w:lang w:val="es-PE"/>
        </w:rPr>
        <w:t xml:space="preserve"> que debe contratar </w:t>
      </w:r>
      <w:r w:rsidR="00851F7D">
        <w:rPr>
          <w:rFonts w:ascii="Arial" w:hAnsi="Arial" w:cs="Arial"/>
          <w:sz w:val="24"/>
          <w:szCs w:val="24"/>
          <w:lang w:val="es-PE"/>
        </w:rPr>
        <w:t>EPU</w:t>
      </w:r>
      <w:r>
        <w:rPr>
          <w:rFonts w:ascii="Arial" w:hAnsi="Arial" w:cs="Arial"/>
          <w:sz w:val="24"/>
          <w:szCs w:val="24"/>
          <w:lang w:val="es-PE"/>
        </w:rPr>
        <w:t xml:space="preserve"> con </w:t>
      </w:r>
      <w:r w:rsidR="00BC52E1">
        <w:rPr>
          <w:rFonts w:ascii="Arial" w:hAnsi="Arial" w:cs="Arial"/>
          <w:sz w:val="24"/>
          <w:szCs w:val="24"/>
          <w:lang w:val="es-PE"/>
        </w:rPr>
        <w:t>ELETROPERU S.A.</w:t>
      </w:r>
      <w:r>
        <w:rPr>
          <w:rFonts w:ascii="Arial" w:hAnsi="Arial" w:cs="Arial"/>
          <w:sz w:val="24"/>
          <w:szCs w:val="24"/>
          <w:lang w:val="es-PE"/>
        </w:rPr>
        <w:t xml:space="preserve">, </w:t>
      </w:r>
      <w:r w:rsidR="00C65DF5">
        <w:rPr>
          <w:rFonts w:ascii="Arial" w:hAnsi="Arial" w:cs="Arial"/>
          <w:sz w:val="24"/>
          <w:szCs w:val="24"/>
          <w:lang w:val="es-PE"/>
        </w:rPr>
        <w:t xml:space="preserve">potencias </w:t>
      </w:r>
      <w:r>
        <w:rPr>
          <w:rFonts w:ascii="Arial" w:hAnsi="Arial" w:cs="Arial"/>
          <w:sz w:val="24"/>
          <w:szCs w:val="24"/>
          <w:lang w:val="es-PE"/>
        </w:rPr>
        <w:t>que fuera</w:t>
      </w:r>
      <w:r w:rsidR="00C65DF5">
        <w:rPr>
          <w:rFonts w:ascii="Arial" w:hAnsi="Arial" w:cs="Arial"/>
          <w:sz w:val="24"/>
          <w:szCs w:val="24"/>
          <w:lang w:val="es-PE"/>
        </w:rPr>
        <w:t>n</w:t>
      </w:r>
      <w:r>
        <w:rPr>
          <w:rFonts w:ascii="Arial" w:hAnsi="Arial" w:cs="Arial"/>
          <w:sz w:val="24"/>
          <w:szCs w:val="24"/>
          <w:lang w:val="es-PE"/>
        </w:rPr>
        <w:t xml:space="preserve"> </w:t>
      </w:r>
      <w:r w:rsidR="004677F4">
        <w:rPr>
          <w:rFonts w:ascii="Arial" w:hAnsi="Arial" w:cs="Arial"/>
          <w:sz w:val="24"/>
          <w:szCs w:val="24"/>
          <w:lang w:val="es-PE"/>
        </w:rPr>
        <w:t xml:space="preserve">asignadas y </w:t>
      </w:r>
      <w:r>
        <w:rPr>
          <w:rFonts w:ascii="Arial" w:hAnsi="Arial" w:cs="Arial"/>
          <w:sz w:val="24"/>
          <w:szCs w:val="24"/>
          <w:lang w:val="es-PE"/>
        </w:rPr>
        <w:t>aprobada</w:t>
      </w:r>
      <w:r w:rsidR="00C65DF5">
        <w:rPr>
          <w:rFonts w:ascii="Arial" w:hAnsi="Arial" w:cs="Arial"/>
          <w:sz w:val="24"/>
          <w:szCs w:val="24"/>
          <w:lang w:val="es-PE"/>
        </w:rPr>
        <w:t>s</w:t>
      </w:r>
      <w:r>
        <w:rPr>
          <w:rFonts w:ascii="Arial" w:hAnsi="Arial" w:cs="Arial"/>
          <w:sz w:val="24"/>
          <w:szCs w:val="24"/>
          <w:lang w:val="es-PE"/>
        </w:rPr>
        <w:t xml:space="preserve"> por FONAFE mediante resolución Nº 049-2019/DE-FONAFE.</w:t>
      </w:r>
      <w:r>
        <w:rPr>
          <w:rFonts w:ascii="Arial" w:hAnsi="Arial" w:cs="Arial"/>
          <w:b/>
          <w:bCs/>
          <w:sz w:val="24"/>
          <w:szCs w:val="24"/>
          <w:u w:val="single"/>
        </w:rPr>
        <w:t xml:space="preserve"> </w:t>
      </w:r>
    </w:p>
    <w:p w14:paraId="21B8BA34" w14:textId="77777777" w:rsidR="009C56B9" w:rsidRDefault="009C56B9" w:rsidP="00CE203D">
      <w:pPr>
        <w:pStyle w:val="Prrafodelista"/>
        <w:ind w:left="284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</w:p>
    <w:p w14:paraId="46CC134A" w14:textId="497F0DB9" w:rsidR="00C65DF5" w:rsidRDefault="00B671F4" w:rsidP="009C56B9">
      <w:pPr>
        <w:pStyle w:val="Prrafodelista"/>
        <w:numPr>
          <w:ilvl w:val="0"/>
          <w:numId w:val="3"/>
        </w:numPr>
        <w:tabs>
          <w:tab w:val="left" w:pos="0"/>
          <w:tab w:val="num" w:pos="1260"/>
        </w:tabs>
        <w:ind w:left="284" w:right="72" w:hanging="284"/>
        <w:jc w:val="both"/>
        <w:rPr>
          <w:rFonts w:ascii="Arial" w:hAnsi="Arial" w:cs="Arial"/>
          <w:sz w:val="24"/>
          <w:szCs w:val="24"/>
          <w:lang w:val="es-PE"/>
        </w:rPr>
      </w:pPr>
      <w:r w:rsidRPr="009C56B9">
        <w:rPr>
          <w:rFonts w:ascii="Arial" w:hAnsi="Arial" w:cs="Arial"/>
          <w:sz w:val="24"/>
          <w:szCs w:val="24"/>
          <w:lang w:val="es-PE"/>
        </w:rPr>
        <w:t xml:space="preserve">Con la aprobación de la Adenda Nº </w:t>
      </w:r>
      <w:r w:rsidR="00D14F60">
        <w:rPr>
          <w:rFonts w:ascii="Arial" w:hAnsi="Arial" w:cs="Arial"/>
          <w:sz w:val="24"/>
          <w:szCs w:val="24"/>
          <w:lang w:val="es-PE"/>
        </w:rPr>
        <w:t>3</w:t>
      </w:r>
      <w:r w:rsidRPr="009C56B9">
        <w:rPr>
          <w:rFonts w:ascii="Arial" w:hAnsi="Arial" w:cs="Arial"/>
          <w:sz w:val="24"/>
          <w:szCs w:val="24"/>
          <w:lang w:val="es-PE"/>
        </w:rPr>
        <w:t xml:space="preserve">, </w:t>
      </w:r>
      <w:r w:rsidR="00851F7D">
        <w:rPr>
          <w:rFonts w:ascii="Arial" w:hAnsi="Arial" w:cs="Arial"/>
          <w:sz w:val="24"/>
          <w:szCs w:val="24"/>
          <w:lang w:val="es-PE"/>
        </w:rPr>
        <w:t>EPU</w:t>
      </w:r>
      <w:r w:rsidRPr="009C56B9">
        <w:rPr>
          <w:rFonts w:ascii="Arial" w:hAnsi="Arial" w:cs="Arial"/>
          <w:sz w:val="24"/>
          <w:szCs w:val="24"/>
          <w:lang w:val="es-PE"/>
        </w:rPr>
        <w:t xml:space="preserve"> empieza a contratar </w:t>
      </w:r>
      <w:r w:rsidR="009C56B9">
        <w:rPr>
          <w:rFonts w:ascii="Arial" w:hAnsi="Arial" w:cs="Arial"/>
          <w:sz w:val="24"/>
          <w:szCs w:val="24"/>
          <w:lang w:val="es-PE"/>
        </w:rPr>
        <w:t xml:space="preserve">potencia y energía para </w:t>
      </w:r>
      <w:r w:rsidRPr="009C56B9">
        <w:rPr>
          <w:rFonts w:ascii="Arial" w:hAnsi="Arial" w:cs="Arial"/>
          <w:sz w:val="24"/>
          <w:szCs w:val="24"/>
          <w:lang w:val="es-PE"/>
        </w:rPr>
        <w:t xml:space="preserve">el suministro de su mercado regulado </w:t>
      </w:r>
      <w:r w:rsidR="002E6DB5">
        <w:rPr>
          <w:rFonts w:ascii="Arial" w:hAnsi="Arial" w:cs="Arial"/>
          <w:sz w:val="24"/>
          <w:szCs w:val="24"/>
          <w:lang w:val="es-PE"/>
        </w:rPr>
        <w:t xml:space="preserve">desde </w:t>
      </w:r>
      <w:r w:rsidRPr="009C56B9">
        <w:rPr>
          <w:rFonts w:ascii="Arial" w:hAnsi="Arial" w:cs="Arial"/>
          <w:sz w:val="24"/>
          <w:szCs w:val="24"/>
          <w:lang w:val="es-PE"/>
        </w:rPr>
        <w:t xml:space="preserve">el año 2022. Una vez aprobada dicha adenda, </w:t>
      </w:r>
      <w:r w:rsidR="00851F7D">
        <w:rPr>
          <w:rFonts w:ascii="Arial" w:hAnsi="Arial" w:cs="Arial"/>
          <w:sz w:val="24"/>
          <w:szCs w:val="24"/>
          <w:lang w:val="es-PE"/>
        </w:rPr>
        <w:t>EPU</w:t>
      </w:r>
      <w:r w:rsidRPr="009C56B9">
        <w:rPr>
          <w:rFonts w:ascii="Arial" w:hAnsi="Arial" w:cs="Arial"/>
          <w:sz w:val="24"/>
          <w:szCs w:val="24"/>
          <w:lang w:val="es-PE"/>
        </w:rPr>
        <w:t xml:space="preserve"> </w:t>
      </w:r>
      <w:r w:rsidR="009C56B9">
        <w:rPr>
          <w:rFonts w:ascii="Arial" w:hAnsi="Arial" w:cs="Arial"/>
          <w:sz w:val="24"/>
          <w:szCs w:val="24"/>
          <w:lang w:val="es-PE"/>
        </w:rPr>
        <w:t xml:space="preserve">podrá </w:t>
      </w:r>
      <w:r w:rsidRPr="009C56B9">
        <w:rPr>
          <w:rFonts w:ascii="Arial" w:hAnsi="Arial" w:cs="Arial"/>
          <w:sz w:val="24"/>
          <w:szCs w:val="24"/>
          <w:lang w:val="es-PE"/>
        </w:rPr>
        <w:t xml:space="preserve">continuar en la contratación </w:t>
      </w:r>
      <w:r w:rsidR="00C65DF5">
        <w:rPr>
          <w:rFonts w:ascii="Arial" w:hAnsi="Arial" w:cs="Arial"/>
          <w:sz w:val="24"/>
          <w:szCs w:val="24"/>
          <w:lang w:val="es-PE"/>
        </w:rPr>
        <w:t xml:space="preserve">de más potencia y energía </w:t>
      </w:r>
      <w:r w:rsidR="001E66FC" w:rsidRPr="009C56B9">
        <w:rPr>
          <w:rFonts w:ascii="Arial" w:hAnsi="Arial" w:cs="Arial"/>
          <w:sz w:val="24"/>
          <w:szCs w:val="24"/>
          <w:lang w:val="es-PE"/>
        </w:rPr>
        <w:t xml:space="preserve">para </w:t>
      </w:r>
      <w:r w:rsidR="00727388">
        <w:rPr>
          <w:rFonts w:ascii="Arial" w:hAnsi="Arial" w:cs="Arial"/>
          <w:sz w:val="24"/>
          <w:szCs w:val="24"/>
          <w:lang w:val="es-PE"/>
        </w:rPr>
        <w:t>la</w:t>
      </w:r>
      <w:r w:rsidR="001E66FC" w:rsidRPr="009C56B9">
        <w:rPr>
          <w:rFonts w:ascii="Arial" w:hAnsi="Arial" w:cs="Arial"/>
          <w:sz w:val="24"/>
          <w:szCs w:val="24"/>
          <w:lang w:val="es-PE"/>
        </w:rPr>
        <w:t xml:space="preserve"> demanda no cubierta </w:t>
      </w:r>
      <w:r w:rsidR="00B26C20">
        <w:rPr>
          <w:rFonts w:ascii="Arial" w:hAnsi="Arial" w:cs="Arial"/>
          <w:sz w:val="24"/>
          <w:szCs w:val="24"/>
          <w:lang w:val="es-PE"/>
        </w:rPr>
        <w:t>por</w:t>
      </w:r>
      <w:r w:rsidRPr="009C56B9">
        <w:rPr>
          <w:rFonts w:ascii="Arial" w:hAnsi="Arial" w:cs="Arial"/>
          <w:sz w:val="24"/>
          <w:szCs w:val="24"/>
          <w:lang w:val="es-PE"/>
        </w:rPr>
        <w:t xml:space="preserve"> </w:t>
      </w:r>
      <w:r w:rsidR="00C65DF5">
        <w:rPr>
          <w:rFonts w:ascii="Arial" w:hAnsi="Arial" w:cs="Arial"/>
          <w:sz w:val="24"/>
          <w:szCs w:val="24"/>
          <w:lang w:val="es-PE"/>
        </w:rPr>
        <w:t>la</w:t>
      </w:r>
      <w:r w:rsidRPr="009C56B9">
        <w:rPr>
          <w:rFonts w:ascii="Arial" w:hAnsi="Arial" w:cs="Arial"/>
          <w:sz w:val="24"/>
          <w:szCs w:val="24"/>
          <w:lang w:val="es-PE"/>
        </w:rPr>
        <w:t xml:space="preserve"> adenda</w:t>
      </w:r>
      <w:r w:rsidR="00C65DF5">
        <w:rPr>
          <w:rFonts w:ascii="Arial" w:hAnsi="Arial" w:cs="Arial"/>
          <w:sz w:val="24"/>
          <w:szCs w:val="24"/>
          <w:lang w:val="es-PE"/>
        </w:rPr>
        <w:t xml:space="preserve"> Nº </w:t>
      </w:r>
      <w:r w:rsidR="00D14F60">
        <w:rPr>
          <w:rFonts w:ascii="Arial" w:hAnsi="Arial" w:cs="Arial"/>
          <w:sz w:val="24"/>
          <w:szCs w:val="24"/>
          <w:lang w:val="es-PE"/>
        </w:rPr>
        <w:t>3</w:t>
      </w:r>
      <w:r w:rsidRPr="009C56B9">
        <w:rPr>
          <w:rFonts w:ascii="Arial" w:hAnsi="Arial" w:cs="Arial"/>
          <w:sz w:val="24"/>
          <w:szCs w:val="24"/>
          <w:lang w:val="es-PE"/>
        </w:rPr>
        <w:t>.</w:t>
      </w:r>
    </w:p>
    <w:p w14:paraId="1E0CD2C7" w14:textId="77777777" w:rsidR="00C65DF5" w:rsidRPr="00C65DF5" w:rsidRDefault="00C65DF5" w:rsidP="00C65DF5">
      <w:pPr>
        <w:pStyle w:val="Prrafodelista"/>
        <w:rPr>
          <w:rFonts w:ascii="Arial" w:hAnsi="Arial" w:cs="Arial"/>
          <w:sz w:val="24"/>
          <w:szCs w:val="24"/>
          <w:lang w:val="es-PE"/>
        </w:rPr>
      </w:pPr>
    </w:p>
    <w:p w14:paraId="6CFEEE69" w14:textId="247840E9" w:rsidR="001E66FC" w:rsidRPr="009C56B9" w:rsidRDefault="00C65DF5" w:rsidP="009C56B9">
      <w:pPr>
        <w:pStyle w:val="Prrafodelista"/>
        <w:numPr>
          <w:ilvl w:val="0"/>
          <w:numId w:val="3"/>
        </w:numPr>
        <w:tabs>
          <w:tab w:val="left" w:pos="0"/>
          <w:tab w:val="num" w:pos="1260"/>
        </w:tabs>
        <w:ind w:left="284" w:right="72" w:hanging="284"/>
        <w:jc w:val="both"/>
        <w:rPr>
          <w:rFonts w:ascii="Arial" w:hAnsi="Arial" w:cs="Arial"/>
          <w:sz w:val="24"/>
          <w:szCs w:val="24"/>
          <w:lang w:val="es-PE"/>
        </w:rPr>
      </w:pPr>
      <w:r>
        <w:rPr>
          <w:rFonts w:ascii="Arial" w:hAnsi="Arial" w:cs="Arial"/>
          <w:sz w:val="24"/>
          <w:szCs w:val="24"/>
          <w:lang w:val="es-PE"/>
        </w:rPr>
        <w:t xml:space="preserve">La aprobación de la Adenda Nº </w:t>
      </w:r>
      <w:r w:rsidR="00D14F60">
        <w:rPr>
          <w:rFonts w:ascii="Arial" w:hAnsi="Arial" w:cs="Arial"/>
          <w:sz w:val="24"/>
          <w:szCs w:val="24"/>
          <w:lang w:val="es-PE"/>
        </w:rPr>
        <w:t>3</w:t>
      </w:r>
      <w:r>
        <w:rPr>
          <w:rFonts w:ascii="Arial" w:hAnsi="Arial" w:cs="Arial"/>
          <w:sz w:val="24"/>
          <w:szCs w:val="24"/>
          <w:lang w:val="es-PE"/>
        </w:rPr>
        <w:t xml:space="preserve">, no conlleva </w:t>
      </w:r>
      <w:r w:rsidR="00B26C20">
        <w:rPr>
          <w:rFonts w:ascii="Arial" w:hAnsi="Arial" w:cs="Arial"/>
          <w:sz w:val="24"/>
          <w:szCs w:val="24"/>
          <w:lang w:val="es-PE"/>
        </w:rPr>
        <w:t xml:space="preserve">a </w:t>
      </w:r>
      <w:r>
        <w:rPr>
          <w:rFonts w:ascii="Arial" w:hAnsi="Arial" w:cs="Arial"/>
          <w:sz w:val="24"/>
          <w:szCs w:val="24"/>
          <w:lang w:val="es-PE"/>
        </w:rPr>
        <w:t xml:space="preserve">la existencia de beneficios indebidos, ni para </w:t>
      </w:r>
      <w:r w:rsidR="00BC52E1">
        <w:rPr>
          <w:rFonts w:ascii="Arial" w:hAnsi="Arial" w:cs="Arial"/>
          <w:sz w:val="24"/>
          <w:szCs w:val="24"/>
          <w:lang w:val="es-PE"/>
        </w:rPr>
        <w:t>ELETROPERU S.A.</w:t>
      </w:r>
      <w:r>
        <w:rPr>
          <w:rFonts w:ascii="Arial" w:hAnsi="Arial" w:cs="Arial"/>
          <w:sz w:val="24"/>
          <w:szCs w:val="24"/>
          <w:lang w:val="es-PE"/>
        </w:rPr>
        <w:t xml:space="preserve"> ni para </w:t>
      </w:r>
      <w:r w:rsidR="00851F7D">
        <w:rPr>
          <w:rFonts w:ascii="Arial" w:hAnsi="Arial" w:cs="Arial"/>
          <w:sz w:val="24"/>
          <w:szCs w:val="24"/>
          <w:lang w:val="es-PE"/>
        </w:rPr>
        <w:t>EPU</w:t>
      </w:r>
      <w:r>
        <w:rPr>
          <w:rFonts w:ascii="Arial" w:hAnsi="Arial" w:cs="Arial"/>
          <w:sz w:val="24"/>
          <w:szCs w:val="24"/>
          <w:lang w:val="es-PE"/>
        </w:rPr>
        <w:t xml:space="preserve">, y </w:t>
      </w:r>
      <w:r w:rsidR="00B26C20">
        <w:rPr>
          <w:rFonts w:ascii="Arial" w:hAnsi="Arial" w:cs="Arial"/>
          <w:sz w:val="24"/>
          <w:szCs w:val="24"/>
          <w:lang w:val="es-PE"/>
        </w:rPr>
        <w:t xml:space="preserve">tampoco </w:t>
      </w:r>
      <w:r>
        <w:rPr>
          <w:rFonts w:ascii="Arial" w:hAnsi="Arial" w:cs="Arial"/>
          <w:sz w:val="24"/>
          <w:szCs w:val="24"/>
          <w:lang w:val="es-PE"/>
        </w:rPr>
        <w:t xml:space="preserve">existe perjuicio alguno para los usuarios finales. </w:t>
      </w:r>
    </w:p>
    <w:p w14:paraId="0B0D3559" w14:textId="77777777" w:rsidR="00D52C8B" w:rsidRPr="009C56B9" w:rsidRDefault="00D52C8B" w:rsidP="00C65DF5">
      <w:pPr>
        <w:pStyle w:val="Prrafodelista"/>
        <w:tabs>
          <w:tab w:val="left" w:pos="0"/>
        </w:tabs>
        <w:ind w:left="284" w:right="72"/>
        <w:jc w:val="both"/>
        <w:rPr>
          <w:rFonts w:ascii="Arial" w:hAnsi="Arial" w:cs="Arial"/>
          <w:sz w:val="24"/>
          <w:szCs w:val="24"/>
          <w:lang w:val="es-PE"/>
        </w:rPr>
      </w:pPr>
    </w:p>
    <w:p w14:paraId="49C73540" w14:textId="77777777" w:rsidR="00CA37AE" w:rsidRDefault="00CA37AE" w:rsidP="008E76BF">
      <w:pPr>
        <w:jc w:val="both"/>
        <w:rPr>
          <w:rFonts w:ascii="Arial" w:hAnsi="Arial" w:cs="Arial"/>
          <w:bCs/>
          <w:sz w:val="24"/>
          <w:szCs w:val="24"/>
        </w:rPr>
      </w:pPr>
    </w:p>
    <w:p w14:paraId="7A52B156" w14:textId="77777777" w:rsidR="009F4595" w:rsidRDefault="009F4595" w:rsidP="009F4595">
      <w:pPr>
        <w:pStyle w:val="Prrafodelista"/>
        <w:numPr>
          <w:ilvl w:val="0"/>
          <w:numId w:val="1"/>
        </w:numPr>
        <w:ind w:left="284" w:hanging="284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  <w:r>
        <w:rPr>
          <w:rFonts w:ascii="Arial" w:hAnsi="Arial" w:cs="Arial"/>
          <w:b/>
          <w:bCs/>
          <w:sz w:val="24"/>
          <w:szCs w:val="24"/>
          <w:u w:val="single"/>
        </w:rPr>
        <w:t>RECOMENDACION</w:t>
      </w:r>
    </w:p>
    <w:p w14:paraId="516A2F52" w14:textId="77777777" w:rsidR="00CA37AE" w:rsidRDefault="00CA37AE" w:rsidP="008E76BF">
      <w:pPr>
        <w:jc w:val="both"/>
        <w:rPr>
          <w:rFonts w:ascii="Arial" w:hAnsi="Arial" w:cs="Arial"/>
          <w:bCs/>
          <w:sz w:val="24"/>
          <w:szCs w:val="24"/>
        </w:rPr>
      </w:pPr>
    </w:p>
    <w:p w14:paraId="71A63906" w14:textId="5F53AA0B" w:rsidR="0089747B" w:rsidRDefault="00C65DF5" w:rsidP="008E76BF">
      <w:pPr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Se recomienda alcanzar el presente informe a </w:t>
      </w:r>
      <w:r w:rsidR="00BC52E1">
        <w:rPr>
          <w:rFonts w:ascii="Arial" w:hAnsi="Arial" w:cs="Arial"/>
          <w:bCs/>
          <w:sz w:val="24"/>
          <w:szCs w:val="24"/>
        </w:rPr>
        <w:t>ELETROPERU S.A.</w:t>
      </w:r>
      <w:r>
        <w:rPr>
          <w:rFonts w:ascii="Arial" w:hAnsi="Arial" w:cs="Arial"/>
          <w:bCs/>
          <w:sz w:val="24"/>
          <w:szCs w:val="24"/>
        </w:rPr>
        <w:t>, para que junto con otros requisitos exigidos por Osinergmin, se</w:t>
      </w:r>
      <w:r w:rsidR="00727388">
        <w:rPr>
          <w:rFonts w:ascii="Arial" w:hAnsi="Arial" w:cs="Arial"/>
          <w:bCs/>
          <w:sz w:val="24"/>
          <w:szCs w:val="24"/>
        </w:rPr>
        <w:t xml:space="preserve"> obtenga de </w:t>
      </w:r>
      <w:r w:rsidR="002E6DB5">
        <w:rPr>
          <w:rFonts w:ascii="Arial" w:hAnsi="Arial" w:cs="Arial"/>
          <w:bCs/>
          <w:sz w:val="24"/>
          <w:szCs w:val="24"/>
        </w:rPr>
        <w:t xml:space="preserve">parte de </w:t>
      </w:r>
      <w:r w:rsidR="00727388">
        <w:rPr>
          <w:rFonts w:ascii="Arial" w:hAnsi="Arial" w:cs="Arial"/>
          <w:bCs/>
          <w:sz w:val="24"/>
          <w:szCs w:val="24"/>
        </w:rPr>
        <w:t xml:space="preserve">este organismo, la aprobación de la Adenda Nº </w:t>
      </w:r>
      <w:r w:rsidR="00D14F60">
        <w:rPr>
          <w:rFonts w:ascii="Arial" w:hAnsi="Arial" w:cs="Arial"/>
          <w:bCs/>
          <w:sz w:val="24"/>
          <w:szCs w:val="24"/>
        </w:rPr>
        <w:t>3</w:t>
      </w:r>
      <w:r>
        <w:rPr>
          <w:rFonts w:ascii="Arial" w:hAnsi="Arial" w:cs="Arial"/>
          <w:bCs/>
          <w:sz w:val="24"/>
          <w:szCs w:val="24"/>
        </w:rPr>
        <w:t>.</w:t>
      </w:r>
    </w:p>
    <w:p w14:paraId="10E68C06" w14:textId="77777777" w:rsidR="0089747B" w:rsidRDefault="0089747B" w:rsidP="008E76BF">
      <w:pPr>
        <w:jc w:val="both"/>
        <w:rPr>
          <w:rFonts w:ascii="Arial" w:hAnsi="Arial" w:cs="Arial"/>
          <w:bCs/>
          <w:sz w:val="24"/>
          <w:szCs w:val="24"/>
        </w:rPr>
      </w:pPr>
    </w:p>
    <w:p w14:paraId="3A2F8136" w14:textId="77777777" w:rsidR="00F32CC4" w:rsidRDefault="00F32CC4" w:rsidP="008E76BF">
      <w:pPr>
        <w:jc w:val="both"/>
        <w:rPr>
          <w:rFonts w:ascii="Arial" w:hAnsi="Arial" w:cs="Arial"/>
          <w:bCs/>
          <w:sz w:val="24"/>
          <w:szCs w:val="24"/>
        </w:rPr>
      </w:pPr>
    </w:p>
    <w:p w14:paraId="4B7CB56E" w14:textId="77777777" w:rsidR="0089747B" w:rsidRDefault="0089747B" w:rsidP="008E76BF">
      <w:pPr>
        <w:jc w:val="both"/>
        <w:rPr>
          <w:rFonts w:ascii="Arial" w:hAnsi="Arial" w:cs="Arial"/>
          <w:bCs/>
          <w:sz w:val="24"/>
          <w:szCs w:val="24"/>
        </w:rPr>
      </w:pPr>
    </w:p>
    <w:p w14:paraId="5C788E15" w14:textId="2D5F5A6D" w:rsidR="00A81721" w:rsidRDefault="00E56A6C" w:rsidP="008E76BF">
      <w:pPr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ab/>
      </w:r>
      <w:r>
        <w:rPr>
          <w:rFonts w:ascii="Arial" w:hAnsi="Arial" w:cs="Arial"/>
          <w:bCs/>
          <w:sz w:val="24"/>
          <w:szCs w:val="24"/>
        </w:rPr>
        <w:tab/>
      </w:r>
      <w:r>
        <w:rPr>
          <w:rFonts w:ascii="Arial" w:hAnsi="Arial" w:cs="Arial"/>
          <w:bCs/>
          <w:sz w:val="24"/>
          <w:szCs w:val="24"/>
        </w:rPr>
        <w:tab/>
      </w:r>
      <w:r>
        <w:rPr>
          <w:rFonts w:ascii="Arial" w:hAnsi="Arial" w:cs="Arial"/>
          <w:bCs/>
          <w:sz w:val="24"/>
          <w:szCs w:val="24"/>
        </w:rPr>
        <w:tab/>
      </w:r>
      <w:r>
        <w:rPr>
          <w:rFonts w:ascii="Arial" w:hAnsi="Arial" w:cs="Arial"/>
          <w:bCs/>
          <w:sz w:val="24"/>
          <w:szCs w:val="24"/>
        </w:rPr>
        <w:tab/>
      </w:r>
      <w:r>
        <w:rPr>
          <w:rFonts w:ascii="Arial" w:hAnsi="Arial" w:cs="Arial"/>
          <w:bCs/>
          <w:sz w:val="24"/>
          <w:szCs w:val="24"/>
        </w:rPr>
        <w:tab/>
      </w:r>
      <w:r>
        <w:rPr>
          <w:rFonts w:ascii="Arial" w:hAnsi="Arial" w:cs="Arial"/>
          <w:bCs/>
          <w:sz w:val="24"/>
          <w:szCs w:val="24"/>
        </w:rPr>
        <w:tab/>
      </w:r>
    </w:p>
    <w:p w14:paraId="3E1CD406" w14:textId="7AD2F538" w:rsidR="009950C1" w:rsidRDefault="009950C1" w:rsidP="008E76BF">
      <w:pPr>
        <w:jc w:val="both"/>
        <w:rPr>
          <w:rFonts w:ascii="Arial" w:hAnsi="Arial" w:cs="Arial"/>
          <w:bCs/>
          <w:sz w:val="24"/>
          <w:szCs w:val="24"/>
        </w:rPr>
      </w:pPr>
    </w:p>
    <w:p w14:paraId="0A1650F2" w14:textId="70D016F2" w:rsidR="009950C1" w:rsidRDefault="009950C1" w:rsidP="008E76BF">
      <w:pPr>
        <w:jc w:val="both"/>
        <w:rPr>
          <w:rFonts w:ascii="Arial" w:hAnsi="Arial" w:cs="Arial"/>
          <w:bCs/>
          <w:sz w:val="24"/>
          <w:szCs w:val="24"/>
        </w:rPr>
      </w:pPr>
    </w:p>
    <w:p w14:paraId="7A0D42DD" w14:textId="77777777" w:rsidR="009950C1" w:rsidRDefault="009950C1" w:rsidP="008E76BF">
      <w:pPr>
        <w:jc w:val="both"/>
        <w:rPr>
          <w:rFonts w:ascii="Arial" w:hAnsi="Arial" w:cs="Arial"/>
          <w:bCs/>
          <w:sz w:val="24"/>
          <w:szCs w:val="24"/>
        </w:rPr>
      </w:pPr>
    </w:p>
    <w:p w14:paraId="17EF9BC4" w14:textId="77777777" w:rsidR="00A81721" w:rsidRDefault="00A81721" w:rsidP="008E76BF">
      <w:pPr>
        <w:jc w:val="both"/>
        <w:rPr>
          <w:rFonts w:ascii="Arial" w:hAnsi="Arial" w:cs="Arial"/>
          <w:bCs/>
          <w:sz w:val="24"/>
          <w:szCs w:val="24"/>
        </w:rPr>
      </w:pPr>
    </w:p>
    <w:p w14:paraId="5E376367" w14:textId="77777777" w:rsidR="00070924" w:rsidRDefault="00070924" w:rsidP="008E76BF">
      <w:pPr>
        <w:jc w:val="both"/>
        <w:rPr>
          <w:rFonts w:ascii="Arial" w:hAnsi="Arial" w:cs="Arial"/>
          <w:bCs/>
          <w:sz w:val="24"/>
          <w:szCs w:val="24"/>
        </w:rPr>
      </w:pPr>
    </w:p>
    <w:p w14:paraId="0DED3EE9" w14:textId="77777777" w:rsidR="00070924" w:rsidRDefault="00070924" w:rsidP="008E76BF">
      <w:pPr>
        <w:jc w:val="both"/>
        <w:rPr>
          <w:rFonts w:ascii="Arial" w:hAnsi="Arial" w:cs="Arial"/>
          <w:bCs/>
          <w:sz w:val="24"/>
          <w:szCs w:val="24"/>
        </w:rPr>
      </w:pPr>
    </w:p>
    <w:p w14:paraId="619337F9" w14:textId="77777777" w:rsidR="00070924" w:rsidRDefault="00070924" w:rsidP="008E76BF">
      <w:pPr>
        <w:jc w:val="both"/>
        <w:rPr>
          <w:rFonts w:ascii="Arial" w:hAnsi="Arial" w:cs="Arial"/>
          <w:bCs/>
          <w:sz w:val="24"/>
          <w:szCs w:val="24"/>
        </w:rPr>
      </w:pPr>
    </w:p>
    <w:p w14:paraId="67D748A9" w14:textId="77777777" w:rsidR="00070924" w:rsidRDefault="00070924" w:rsidP="008E76BF">
      <w:pPr>
        <w:jc w:val="both"/>
        <w:rPr>
          <w:rFonts w:ascii="Arial" w:hAnsi="Arial" w:cs="Arial"/>
          <w:bCs/>
          <w:sz w:val="24"/>
          <w:szCs w:val="24"/>
        </w:rPr>
      </w:pPr>
    </w:p>
    <w:p w14:paraId="490B693D" w14:textId="77777777" w:rsidR="00070924" w:rsidRDefault="00070924" w:rsidP="008E76BF">
      <w:pPr>
        <w:jc w:val="both"/>
        <w:rPr>
          <w:rFonts w:ascii="Arial" w:hAnsi="Arial" w:cs="Arial"/>
          <w:bCs/>
          <w:sz w:val="24"/>
          <w:szCs w:val="24"/>
        </w:rPr>
      </w:pPr>
    </w:p>
    <w:p w14:paraId="55D12DF0" w14:textId="77777777" w:rsidR="00070924" w:rsidRDefault="00070924" w:rsidP="008E76BF">
      <w:pPr>
        <w:jc w:val="both"/>
        <w:rPr>
          <w:rFonts w:ascii="Arial" w:hAnsi="Arial" w:cs="Arial"/>
          <w:bCs/>
          <w:sz w:val="24"/>
          <w:szCs w:val="24"/>
        </w:rPr>
      </w:pPr>
    </w:p>
    <w:p w14:paraId="54DC35CA" w14:textId="77777777" w:rsidR="00EB51ED" w:rsidRDefault="00EB51ED" w:rsidP="008E76BF">
      <w:pPr>
        <w:jc w:val="both"/>
        <w:rPr>
          <w:rFonts w:ascii="Arial" w:hAnsi="Arial" w:cs="Arial"/>
          <w:bCs/>
          <w:sz w:val="24"/>
          <w:szCs w:val="24"/>
        </w:rPr>
      </w:pPr>
    </w:p>
    <w:p w14:paraId="1F086BEA" w14:textId="77777777" w:rsidR="00EB51ED" w:rsidRDefault="00EB51ED" w:rsidP="008E76BF">
      <w:pPr>
        <w:jc w:val="both"/>
        <w:rPr>
          <w:rFonts w:ascii="Arial" w:hAnsi="Arial" w:cs="Arial"/>
          <w:bCs/>
          <w:sz w:val="24"/>
          <w:szCs w:val="24"/>
        </w:rPr>
      </w:pPr>
    </w:p>
    <w:sectPr w:rsidR="00EB51ED">
      <w:footerReference w:type="default" r:id="rId12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042FF7" w14:textId="77777777" w:rsidR="00412E1A" w:rsidRDefault="00412E1A" w:rsidP="007511A9">
      <w:r>
        <w:separator/>
      </w:r>
    </w:p>
  </w:endnote>
  <w:endnote w:type="continuationSeparator" w:id="0">
    <w:p w14:paraId="7337B521" w14:textId="77777777" w:rsidR="00412E1A" w:rsidRDefault="00412E1A" w:rsidP="007511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90243149"/>
      <w:docPartObj>
        <w:docPartGallery w:val="Page Numbers (Bottom of Page)"/>
        <w:docPartUnique/>
      </w:docPartObj>
    </w:sdtPr>
    <w:sdtEndPr/>
    <w:sdtContent>
      <w:p w14:paraId="0ECC038A" w14:textId="55FBE34B" w:rsidR="00ED1832" w:rsidRDefault="00ED1832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345AF">
          <w:rPr>
            <w:noProof/>
          </w:rPr>
          <w:t>1</w:t>
        </w:r>
        <w:r>
          <w:fldChar w:fldCharType="end"/>
        </w:r>
        <w:r w:rsidR="00105616">
          <w:t xml:space="preserve"> de 11</w:t>
        </w:r>
      </w:p>
    </w:sdtContent>
  </w:sdt>
  <w:p w14:paraId="43B07A2F" w14:textId="77777777" w:rsidR="00ED1832" w:rsidRDefault="00ED1832">
    <w:pPr>
      <w:pStyle w:val="Piedepgina"/>
    </w:pPr>
  </w:p>
  <w:p w14:paraId="162F8AFD" w14:textId="77777777" w:rsidR="005A4127" w:rsidRDefault="005A4127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C4F8300" w14:textId="77777777" w:rsidR="00412E1A" w:rsidRDefault="00412E1A" w:rsidP="007511A9">
      <w:r>
        <w:separator/>
      </w:r>
    </w:p>
  </w:footnote>
  <w:footnote w:type="continuationSeparator" w:id="0">
    <w:p w14:paraId="354EF5F4" w14:textId="77777777" w:rsidR="00412E1A" w:rsidRDefault="00412E1A" w:rsidP="007511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BC1E53"/>
    <w:multiLevelType w:val="hybridMultilevel"/>
    <w:tmpl w:val="F552FB0C"/>
    <w:lvl w:ilvl="0" w:tplc="280A0017">
      <w:start w:val="1"/>
      <w:numFmt w:val="lowerLetter"/>
      <w:lvlText w:val="%1)"/>
      <w:lvlJc w:val="left"/>
      <w:pPr>
        <w:ind w:left="720" w:hanging="360"/>
      </w:p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0C1DA1"/>
    <w:multiLevelType w:val="hybridMultilevel"/>
    <w:tmpl w:val="CD109BE8"/>
    <w:lvl w:ilvl="0" w:tplc="28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430C78B2"/>
    <w:multiLevelType w:val="multilevel"/>
    <w:tmpl w:val="8CA6488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" w15:restartNumberingAfterBreak="0">
    <w:nsid w:val="498657B7"/>
    <w:multiLevelType w:val="hybridMultilevel"/>
    <w:tmpl w:val="5FD84F6C"/>
    <w:lvl w:ilvl="0" w:tplc="280A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2237DE"/>
    <w:multiLevelType w:val="hybridMultilevel"/>
    <w:tmpl w:val="ACE42B24"/>
    <w:lvl w:ilvl="0" w:tplc="44EEF564">
      <w:numFmt w:val="bullet"/>
      <w:lvlText w:val="-"/>
      <w:lvlJc w:val="left"/>
      <w:pPr>
        <w:ind w:left="3900" w:hanging="360"/>
      </w:pPr>
      <w:rPr>
        <w:rFonts w:ascii="Arial" w:eastAsia="Times New Roman" w:hAnsi="Arial" w:cs="Arial" w:hint="default"/>
      </w:rPr>
    </w:lvl>
    <w:lvl w:ilvl="1" w:tplc="280A0003" w:tentative="1">
      <w:start w:val="1"/>
      <w:numFmt w:val="bullet"/>
      <w:lvlText w:val="o"/>
      <w:lvlJc w:val="left"/>
      <w:pPr>
        <w:ind w:left="462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534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606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678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750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822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894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9660" w:hanging="360"/>
      </w:pPr>
      <w:rPr>
        <w:rFonts w:ascii="Wingdings" w:hAnsi="Wingdings" w:hint="default"/>
      </w:rPr>
    </w:lvl>
  </w:abstractNum>
  <w:abstractNum w:abstractNumId="5" w15:restartNumberingAfterBreak="0">
    <w:nsid w:val="6660305A"/>
    <w:multiLevelType w:val="hybridMultilevel"/>
    <w:tmpl w:val="3A4CF7EE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0E83F62"/>
    <w:multiLevelType w:val="multilevel"/>
    <w:tmpl w:val="280A001F"/>
    <w:lvl w:ilvl="0">
      <w:start w:val="1"/>
      <w:numFmt w:val="decimal"/>
      <w:lvlText w:val="%1."/>
      <w:lvlJc w:val="left"/>
      <w:pPr>
        <w:ind w:left="1211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76CC51AE"/>
    <w:multiLevelType w:val="hybridMultilevel"/>
    <w:tmpl w:val="80A4740E"/>
    <w:lvl w:ilvl="0" w:tplc="28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779E4487"/>
    <w:multiLevelType w:val="hybridMultilevel"/>
    <w:tmpl w:val="6A56EA30"/>
    <w:lvl w:ilvl="0" w:tplc="B04CCA5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  <w:szCs w:val="16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8"/>
  </w:num>
  <w:num w:numId="3">
    <w:abstractNumId w:val="5"/>
  </w:num>
  <w:num w:numId="4">
    <w:abstractNumId w:val="3"/>
  </w:num>
  <w:num w:numId="5">
    <w:abstractNumId w:val="1"/>
  </w:num>
  <w:num w:numId="6">
    <w:abstractNumId w:val="4"/>
  </w:num>
  <w:num w:numId="7">
    <w:abstractNumId w:val="0"/>
  </w:num>
  <w:num w:numId="8">
    <w:abstractNumId w:val="7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03DF"/>
    <w:rsid w:val="0002246F"/>
    <w:rsid w:val="0002486C"/>
    <w:rsid w:val="00026074"/>
    <w:rsid w:val="00032F6B"/>
    <w:rsid w:val="0004079C"/>
    <w:rsid w:val="00042555"/>
    <w:rsid w:val="00043CFC"/>
    <w:rsid w:val="00045C73"/>
    <w:rsid w:val="00051A07"/>
    <w:rsid w:val="00065308"/>
    <w:rsid w:val="00070924"/>
    <w:rsid w:val="00075357"/>
    <w:rsid w:val="00077620"/>
    <w:rsid w:val="000846DF"/>
    <w:rsid w:val="00085C92"/>
    <w:rsid w:val="00090CF1"/>
    <w:rsid w:val="000914CD"/>
    <w:rsid w:val="00092785"/>
    <w:rsid w:val="000972F5"/>
    <w:rsid w:val="000A5907"/>
    <w:rsid w:val="000A7E24"/>
    <w:rsid w:val="000D1D7C"/>
    <w:rsid w:val="000D2F8D"/>
    <w:rsid w:val="000E023C"/>
    <w:rsid w:val="00105616"/>
    <w:rsid w:val="00105804"/>
    <w:rsid w:val="001348C0"/>
    <w:rsid w:val="001352A5"/>
    <w:rsid w:val="00136B19"/>
    <w:rsid w:val="00137CF8"/>
    <w:rsid w:val="00151C95"/>
    <w:rsid w:val="00152C19"/>
    <w:rsid w:val="00155236"/>
    <w:rsid w:val="0016324F"/>
    <w:rsid w:val="00164B64"/>
    <w:rsid w:val="00164F1A"/>
    <w:rsid w:val="0017033E"/>
    <w:rsid w:val="00195C5F"/>
    <w:rsid w:val="001962E5"/>
    <w:rsid w:val="001A06A7"/>
    <w:rsid w:val="001A29D9"/>
    <w:rsid w:val="001B4B9A"/>
    <w:rsid w:val="001B7BBB"/>
    <w:rsid w:val="001C03DF"/>
    <w:rsid w:val="001C6CAE"/>
    <w:rsid w:val="001D0DCC"/>
    <w:rsid w:val="001E66FC"/>
    <w:rsid w:val="001E74F6"/>
    <w:rsid w:val="001F68AB"/>
    <w:rsid w:val="001F721B"/>
    <w:rsid w:val="00200963"/>
    <w:rsid w:val="0020216B"/>
    <w:rsid w:val="00204DD6"/>
    <w:rsid w:val="00220470"/>
    <w:rsid w:val="00220505"/>
    <w:rsid w:val="00231182"/>
    <w:rsid w:val="002423EE"/>
    <w:rsid w:val="0027440C"/>
    <w:rsid w:val="00276729"/>
    <w:rsid w:val="0028059E"/>
    <w:rsid w:val="00282BA8"/>
    <w:rsid w:val="00283176"/>
    <w:rsid w:val="0029034B"/>
    <w:rsid w:val="002A062C"/>
    <w:rsid w:val="002A4440"/>
    <w:rsid w:val="002B0D87"/>
    <w:rsid w:val="002B424A"/>
    <w:rsid w:val="002C12D9"/>
    <w:rsid w:val="002C2A37"/>
    <w:rsid w:val="002E6DB5"/>
    <w:rsid w:val="002F5A41"/>
    <w:rsid w:val="002F7D0E"/>
    <w:rsid w:val="0031015B"/>
    <w:rsid w:val="0032296D"/>
    <w:rsid w:val="0032436C"/>
    <w:rsid w:val="0032507A"/>
    <w:rsid w:val="003334DB"/>
    <w:rsid w:val="003345AF"/>
    <w:rsid w:val="00337B1A"/>
    <w:rsid w:val="00345237"/>
    <w:rsid w:val="00346F14"/>
    <w:rsid w:val="00354698"/>
    <w:rsid w:val="003553E0"/>
    <w:rsid w:val="003602E3"/>
    <w:rsid w:val="00363162"/>
    <w:rsid w:val="00365082"/>
    <w:rsid w:val="00372A22"/>
    <w:rsid w:val="0037564C"/>
    <w:rsid w:val="00376D98"/>
    <w:rsid w:val="003777D4"/>
    <w:rsid w:val="0038439C"/>
    <w:rsid w:val="003863AD"/>
    <w:rsid w:val="003A79FA"/>
    <w:rsid w:val="003C1CD4"/>
    <w:rsid w:val="003D45E4"/>
    <w:rsid w:val="003E33BB"/>
    <w:rsid w:val="003E4302"/>
    <w:rsid w:val="003E644C"/>
    <w:rsid w:val="003F6177"/>
    <w:rsid w:val="003F757E"/>
    <w:rsid w:val="004044A4"/>
    <w:rsid w:val="004105F2"/>
    <w:rsid w:val="00412E1A"/>
    <w:rsid w:val="00433BB2"/>
    <w:rsid w:val="00433F94"/>
    <w:rsid w:val="0045556F"/>
    <w:rsid w:val="0046043E"/>
    <w:rsid w:val="004677F4"/>
    <w:rsid w:val="00472E0C"/>
    <w:rsid w:val="00475F20"/>
    <w:rsid w:val="0048148A"/>
    <w:rsid w:val="0048152E"/>
    <w:rsid w:val="00481A85"/>
    <w:rsid w:val="00487BB3"/>
    <w:rsid w:val="0049571E"/>
    <w:rsid w:val="004A1547"/>
    <w:rsid w:val="004A3C04"/>
    <w:rsid w:val="004A3F63"/>
    <w:rsid w:val="004C224D"/>
    <w:rsid w:val="004D0DA5"/>
    <w:rsid w:val="004E5732"/>
    <w:rsid w:val="004E74DE"/>
    <w:rsid w:val="004F475E"/>
    <w:rsid w:val="005024F7"/>
    <w:rsid w:val="0050708E"/>
    <w:rsid w:val="00507DAC"/>
    <w:rsid w:val="00520D37"/>
    <w:rsid w:val="00530E2D"/>
    <w:rsid w:val="0053450D"/>
    <w:rsid w:val="005439FE"/>
    <w:rsid w:val="005471B4"/>
    <w:rsid w:val="00565150"/>
    <w:rsid w:val="0056528B"/>
    <w:rsid w:val="00571E6F"/>
    <w:rsid w:val="00575040"/>
    <w:rsid w:val="0057747A"/>
    <w:rsid w:val="005811AC"/>
    <w:rsid w:val="00592A81"/>
    <w:rsid w:val="00597877"/>
    <w:rsid w:val="005A15EF"/>
    <w:rsid w:val="005A3135"/>
    <w:rsid w:val="005A4127"/>
    <w:rsid w:val="005A6425"/>
    <w:rsid w:val="005B7504"/>
    <w:rsid w:val="005C3411"/>
    <w:rsid w:val="005C5C5D"/>
    <w:rsid w:val="005D4CEB"/>
    <w:rsid w:val="005E4CC7"/>
    <w:rsid w:val="005F2727"/>
    <w:rsid w:val="0061042F"/>
    <w:rsid w:val="0062053D"/>
    <w:rsid w:val="006213B7"/>
    <w:rsid w:val="00627977"/>
    <w:rsid w:val="00643621"/>
    <w:rsid w:val="00653B72"/>
    <w:rsid w:val="0065657E"/>
    <w:rsid w:val="00661953"/>
    <w:rsid w:val="00664666"/>
    <w:rsid w:val="00674A45"/>
    <w:rsid w:val="006849B8"/>
    <w:rsid w:val="006870C0"/>
    <w:rsid w:val="00691B4B"/>
    <w:rsid w:val="006A1CC2"/>
    <w:rsid w:val="006A7284"/>
    <w:rsid w:val="006B5389"/>
    <w:rsid w:val="006B6709"/>
    <w:rsid w:val="006C474A"/>
    <w:rsid w:val="006C6B08"/>
    <w:rsid w:val="006D10BA"/>
    <w:rsid w:val="006D1773"/>
    <w:rsid w:val="006E4FF0"/>
    <w:rsid w:val="006F1672"/>
    <w:rsid w:val="006F6E95"/>
    <w:rsid w:val="006F711B"/>
    <w:rsid w:val="007117A4"/>
    <w:rsid w:val="007117E6"/>
    <w:rsid w:val="007118AA"/>
    <w:rsid w:val="00715F86"/>
    <w:rsid w:val="00720AFF"/>
    <w:rsid w:val="00721E49"/>
    <w:rsid w:val="00724E2F"/>
    <w:rsid w:val="00727388"/>
    <w:rsid w:val="00740829"/>
    <w:rsid w:val="00747924"/>
    <w:rsid w:val="007511A9"/>
    <w:rsid w:val="007547E9"/>
    <w:rsid w:val="0076126F"/>
    <w:rsid w:val="00772481"/>
    <w:rsid w:val="007746F7"/>
    <w:rsid w:val="00782159"/>
    <w:rsid w:val="00782C8F"/>
    <w:rsid w:val="00785A18"/>
    <w:rsid w:val="00791ABF"/>
    <w:rsid w:val="007A4479"/>
    <w:rsid w:val="007A6A95"/>
    <w:rsid w:val="007A7E32"/>
    <w:rsid w:val="007B2F24"/>
    <w:rsid w:val="007B5493"/>
    <w:rsid w:val="007C231D"/>
    <w:rsid w:val="007C79B8"/>
    <w:rsid w:val="007E2073"/>
    <w:rsid w:val="007E720E"/>
    <w:rsid w:val="007F451B"/>
    <w:rsid w:val="00800176"/>
    <w:rsid w:val="00804B7F"/>
    <w:rsid w:val="008165D6"/>
    <w:rsid w:val="00834E5E"/>
    <w:rsid w:val="00841DF9"/>
    <w:rsid w:val="00843512"/>
    <w:rsid w:val="00850E38"/>
    <w:rsid w:val="00851F7D"/>
    <w:rsid w:val="00853871"/>
    <w:rsid w:val="00857D53"/>
    <w:rsid w:val="00861FA2"/>
    <w:rsid w:val="00884565"/>
    <w:rsid w:val="00885B0E"/>
    <w:rsid w:val="00891321"/>
    <w:rsid w:val="0089747B"/>
    <w:rsid w:val="008B124B"/>
    <w:rsid w:val="008B6E91"/>
    <w:rsid w:val="008E76BF"/>
    <w:rsid w:val="00900092"/>
    <w:rsid w:val="009009EF"/>
    <w:rsid w:val="0090590D"/>
    <w:rsid w:val="009075FB"/>
    <w:rsid w:val="009126F5"/>
    <w:rsid w:val="00916CBC"/>
    <w:rsid w:val="0091781C"/>
    <w:rsid w:val="009317A9"/>
    <w:rsid w:val="00940F5E"/>
    <w:rsid w:val="00965244"/>
    <w:rsid w:val="00967E15"/>
    <w:rsid w:val="00971C1C"/>
    <w:rsid w:val="00975D1F"/>
    <w:rsid w:val="009950C1"/>
    <w:rsid w:val="009A251D"/>
    <w:rsid w:val="009A377F"/>
    <w:rsid w:val="009A4D92"/>
    <w:rsid w:val="009C3F8B"/>
    <w:rsid w:val="009C56B9"/>
    <w:rsid w:val="009C7381"/>
    <w:rsid w:val="009D0B21"/>
    <w:rsid w:val="009D7D27"/>
    <w:rsid w:val="009E3875"/>
    <w:rsid w:val="009E38A3"/>
    <w:rsid w:val="009F4595"/>
    <w:rsid w:val="009F7756"/>
    <w:rsid w:val="009F77BD"/>
    <w:rsid w:val="00A017ED"/>
    <w:rsid w:val="00A02E37"/>
    <w:rsid w:val="00A042C8"/>
    <w:rsid w:val="00A05673"/>
    <w:rsid w:val="00A064E2"/>
    <w:rsid w:val="00A233CB"/>
    <w:rsid w:val="00A26BB8"/>
    <w:rsid w:val="00A3490E"/>
    <w:rsid w:val="00A4298D"/>
    <w:rsid w:val="00A454D0"/>
    <w:rsid w:val="00A45EE1"/>
    <w:rsid w:val="00A50855"/>
    <w:rsid w:val="00A557D2"/>
    <w:rsid w:val="00A77655"/>
    <w:rsid w:val="00A81721"/>
    <w:rsid w:val="00A84484"/>
    <w:rsid w:val="00A91728"/>
    <w:rsid w:val="00A95CCB"/>
    <w:rsid w:val="00AA1115"/>
    <w:rsid w:val="00AA3DA4"/>
    <w:rsid w:val="00AA4882"/>
    <w:rsid w:val="00AB6212"/>
    <w:rsid w:val="00AC4E89"/>
    <w:rsid w:val="00AC7F9B"/>
    <w:rsid w:val="00AD0896"/>
    <w:rsid w:val="00AD0C8D"/>
    <w:rsid w:val="00AD0D99"/>
    <w:rsid w:val="00AD19EE"/>
    <w:rsid w:val="00B00892"/>
    <w:rsid w:val="00B05C3A"/>
    <w:rsid w:val="00B126FB"/>
    <w:rsid w:val="00B147C2"/>
    <w:rsid w:val="00B243EB"/>
    <w:rsid w:val="00B256B0"/>
    <w:rsid w:val="00B26C20"/>
    <w:rsid w:val="00B2752C"/>
    <w:rsid w:val="00B308C1"/>
    <w:rsid w:val="00B34B99"/>
    <w:rsid w:val="00B4058A"/>
    <w:rsid w:val="00B51B2E"/>
    <w:rsid w:val="00B53F12"/>
    <w:rsid w:val="00B55539"/>
    <w:rsid w:val="00B671F4"/>
    <w:rsid w:val="00B71425"/>
    <w:rsid w:val="00B757E3"/>
    <w:rsid w:val="00B91C88"/>
    <w:rsid w:val="00B92CB2"/>
    <w:rsid w:val="00BA10FF"/>
    <w:rsid w:val="00BA7A4F"/>
    <w:rsid w:val="00BB264C"/>
    <w:rsid w:val="00BB7B6D"/>
    <w:rsid w:val="00BC52E1"/>
    <w:rsid w:val="00BD0B06"/>
    <w:rsid w:val="00BD31CA"/>
    <w:rsid w:val="00BE4005"/>
    <w:rsid w:val="00BF2D07"/>
    <w:rsid w:val="00BF322E"/>
    <w:rsid w:val="00C008FA"/>
    <w:rsid w:val="00C13203"/>
    <w:rsid w:val="00C14D5C"/>
    <w:rsid w:val="00C205E6"/>
    <w:rsid w:val="00C26D9D"/>
    <w:rsid w:val="00C273D6"/>
    <w:rsid w:val="00C311CB"/>
    <w:rsid w:val="00C43B24"/>
    <w:rsid w:val="00C44F50"/>
    <w:rsid w:val="00C50F2F"/>
    <w:rsid w:val="00C56186"/>
    <w:rsid w:val="00C625E4"/>
    <w:rsid w:val="00C65DF5"/>
    <w:rsid w:val="00C72DDC"/>
    <w:rsid w:val="00C73A9E"/>
    <w:rsid w:val="00C83532"/>
    <w:rsid w:val="00C86436"/>
    <w:rsid w:val="00C86A0D"/>
    <w:rsid w:val="00C9169A"/>
    <w:rsid w:val="00CA37AE"/>
    <w:rsid w:val="00CA68B4"/>
    <w:rsid w:val="00CC00EB"/>
    <w:rsid w:val="00CD357C"/>
    <w:rsid w:val="00CE0C24"/>
    <w:rsid w:val="00CE203D"/>
    <w:rsid w:val="00CE31E2"/>
    <w:rsid w:val="00CE3688"/>
    <w:rsid w:val="00CF0B45"/>
    <w:rsid w:val="00D061C7"/>
    <w:rsid w:val="00D10D65"/>
    <w:rsid w:val="00D14BDB"/>
    <w:rsid w:val="00D14F60"/>
    <w:rsid w:val="00D16EBF"/>
    <w:rsid w:val="00D17937"/>
    <w:rsid w:val="00D22480"/>
    <w:rsid w:val="00D3326E"/>
    <w:rsid w:val="00D3595A"/>
    <w:rsid w:val="00D40730"/>
    <w:rsid w:val="00D4772E"/>
    <w:rsid w:val="00D52C8B"/>
    <w:rsid w:val="00D538B8"/>
    <w:rsid w:val="00D62119"/>
    <w:rsid w:val="00D7029C"/>
    <w:rsid w:val="00D812F1"/>
    <w:rsid w:val="00DA0638"/>
    <w:rsid w:val="00DA36AC"/>
    <w:rsid w:val="00DB1C00"/>
    <w:rsid w:val="00DB4452"/>
    <w:rsid w:val="00DB6161"/>
    <w:rsid w:val="00DC0386"/>
    <w:rsid w:val="00DC0C9B"/>
    <w:rsid w:val="00DC7D87"/>
    <w:rsid w:val="00DD168A"/>
    <w:rsid w:val="00DF57CB"/>
    <w:rsid w:val="00DF5A7A"/>
    <w:rsid w:val="00E041C0"/>
    <w:rsid w:val="00E1428B"/>
    <w:rsid w:val="00E1629C"/>
    <w:rsid w:val="00E2003D"/>
    <w:rsid w:val="00E23B97"/>
    <w:rsid w:val="00E2593D"/>
    <w:rsid w:val="00E27FC8"/>
    <w:rsid w:val="00E30438"/>
    <w:rsid w:val="00E317D6"/>
    <w:rsid w:val="00E523E3"/>
    <w:rsid w:val="00E5309B"/>
    <w:rsid w:val="00E55574"/>
    <w:rsid w:val="00E56A6C"/>
    <w:rsid w:val="00E57A4E"/>
    <w:rsid w:val="00E625A9"/>
    <w:rsid w:val="00E63AC8"/>
    <w:rsid w:val="00E735D5"/>
    <w:rsid w:val="00EB51ED"/>
    <w:rsid w:val="00EC397F"/>
    <w:rsid w:val="00EC505C"/>
    <w:rsid w:val="00ED1832"/>
    <w:rsid w:val="00ED1CFA"/>
    <w:rsid w:val="00ED5FAB"/>
    <w:rsid w:val="00EF3403"/>
    <w:rsid w:val="00EF5BEA"/>
    <w:rsid w:val="00F07822"/>
    <w:rsid w:val="00F32CC4"/>
    <w:rsid w:val="00F35A96"/>
    <w:rsid w:val="00F379F9"/>
    <w:rsid w:val="00F37EE1"/>
    <w:rsid w:val="00F403BD"/>
    <w:rsid w:val="00F44747"/>
    <w:rsid w:val="00F45155"/>
    <w:rsid w:val="00F451F9"/>
    <w:rsid w:val="00F45A5F"/>
    <w:rsid w:val="00F4608A"/>
    <w:rsid w:val="00F6276F"/>
    <w:rsid w:val="00F71DCF"/>
    <w:rsid w:val="00F71DE9"/>
    <w:rsid w:val="00F730C3"/>
    <w:rsid w:val="00F863CB"/>
    <w:rsid w:val="00FA2419"/>
    <w:rsid w:val="00FB05EF"/>
    <w:rsid w:val="00FB0DF2"/>
    <w:rsid w:val="00FB1C4A"/>
    <w:rsid w:val="00FB2CE0"/>
    <w:rsid w:val="00FB4178"/>
    <w:rsid w:val="00FC0C7C"/>
    <w:rsid w:val="00FD1CA9"/>
    <w:rsid w:val="00FD494E"/>
    <w:rsid w:val="00FF5923"/>
    <w:rsid w:val="00FF5B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9F34CE"/>
  <w15:chartTrackingRefBased/>
  <w15:docId w15:val="{34AA4EEE-5A59-4F28-B859-1DCC3D88D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C03DF"/>
    <w:pPr>
      <w:spacing w:after="0" w:line="240" w:lineRule="auto"/>
    </w:pPr>
    <w:rPr>
      <w:rFonts w:ascii="CG Times" w:eastAsia="Times New Roman" w:hAnsi="CG Times" w:cs="Times New Roman"/>
      <w:sz w:val="20"/>
      <w:szCs w:val="20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1C03DF"/>
    <w:pPr>
      <w:keepNext/>
      <w:jc w:val="both"/>
      <w:outlineLvl w:val="0"/>
    </w:pPr>
    <w:rPr>
      <w:rFonts w:ascii="Times New Roman" w:hAnsi="Times New Roman"/>
      <w:sz w:val="24"/>
      <w:lang w:val="es-MX"/>
    </w:rPr>
  </w:style>
  <w:style w:type="paragraph" w:styleId="Ttulo3">
    <w:name w:val="heading 3"/>
    <w:basedOn w:val="Normal"/>
    <w:next w:val="Normal"/>
    <w:link w:val="Ttulo3Car"/>
    <w:qFormat/>
    <w:rsid w:val="001C03DF"/>
    <w:pPr>
      <w:keepNext/>
      <w:jc w:val="both"/>
      <w:outlineLvl w:val="2"/>
    </w:pPr>
    <w:rPr>
      <w:rFonts w:ascii="Times New Roman" w:hAnsi="Times New Roman"/>
      <w:sz w:val="22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1C03DF"/>
    <w:rPr>
      <w:rFonts w:ascii="Times New Roman" w:eastAsia="Times New Roman" w:hAnsi="Times New Roman" w:cs="Times New Roman"/>
      <w:sz w:val="24"/>
      <w:szCs w:val="20"/>
      <w:lang w:val="es-MX" w:eastAsia="es-ES"/>
    </w:rPr>
  </w:style>
  <w:style w:type="character" w:customStyle="1" w:styleId="Ttulo3Car">
    <w:name w:val="Título 3 Car"/>
    <w:basedOn w:val="Fuentedeprrafopredeter"/>
    <w:link w:val="Ttulo3"/>
    <w:rsid w:val="001C03DF"/>
    <w:rPr>
      <w:rFonts w:ascii="Times New Roman" w:eastAsia="Times New Roman" w:hAnsi="Times New Roman" w:cs="Times New Roman"/>
      <w:szCs w:val="20"/>
      <w:lang w:val="es-MX" w:eastAsia="es-ES"/>
    </w:rPr>
  </w:style>
  <w:style w:type="paragraph" w:styleId="Piedepgina">
    <w:name w:val="footer"/>
    <w:basedOn w:val="Normal"/>
    <w:link w:val="PiedepginaCar"/>
    <w:uiPriority w:val="99"/>
    <w:rsid w:val="001C03DF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C03DF"/>
    <w:rPr>
      <w:rFonts w:ascii="CG Times" w:eastAsia="Times New Roman" w:hAnsi="CG Times" w:cs="Times New Roman"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D31CA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D31CA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Prrafodelista">
    <w:name w:val="List Paragraph"/>
    <w:basedOn w:val="Normal"/>
    <w:uiPriority w:val="34"/>
    <w:qFormat/>
    <w:rsid w:val="00376D98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354698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s-PE" w:eastAsia="es-PE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7511A9"/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7511A9"/>
    <w:rPr>
      <w:rFonts w:ascii="CG Times" w:eastAsia="Times New Roman" w:hAnsi="CG Times" w:cs="Times New Roman"/>
      <w:sz w:val="20"/>
      <w:szCs w:val="20"/>
      <w:lang w:val="es-ES" w:eastAsia="es-ES"/>
    </w:rPr>
  </w:style>
  <w:style w:type="character" w:styleId="Refdenotaalpie">
    <w:name w:val="footnote reference"/>
    <w:basedOn w:val="Fuentedeprrafopredeter"/>
    <w:uiPriority w:val="99"/>
    <w:semiHidden/>
    <w:unhideWhenUsed/>
    <w:rsid w:val="007511A9"/>
    <w:rPr>
      <w:vertAlign w:val="superscript"/>
    </w:rPr>
  </w:style>
  <w:style w:type="paragraph" w:styleId="Encabezado">
    <w:name w:val="header"/>
    <w:basedOn w:val="Normal"/>
    <w:link w:val="EncabezadoCar"/>
    <w:uiPriority w:val="99"/>
    <w:unhideWhenUsed/>
    <w:rsid w:val="00F403B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F403BD"/>
    <w:rPr>
      <w:rFonts w:ascii="CG Times" w:eastAsia="Times New Roman" w:hAnsi="CG Times" w:cs="Times New Roman"/>
      <w:sz w:val="20"/>
      <w:szCs w:val="20"/>
      <w:lang w:val="es-ES" w:eastAsia="es-ES"/>
    </w:rPr>
  </w:style>
  <w:style w:type="table" w:styleId="Tablaconcuadrcula">
    <w:name w:val="Table Grid"/>
    <w:basedOn w:val="Tablanormal"/>
    <w:uiPriority w:val="59"/>
    <w:rsid w:val="00F451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3">
    <w:name w:val="Body Text 3"/>
    <w:basedOn w:val="Normal"/>
    <w:link w:val="Textoindependiente3Car"/>
    <w:unhideWhenUsed/>
    <w:rsid w:val="00785A18"/>
    <w:pPr>
      <w:spacing w:after="120"/>
      <w:jc w:val="both"/>
    </w:pPr>
    <w:rPr>
      <w:rFonts w:ascii="Arial" w:hAnsi="Arial"/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rsid w:val="00785A18"/>
    <w:rPr>
      <w:rFonts w:ascii="Arial" w:eastAsia="Times New Roman" w:hAnsi="Arial" w:cs="Times New Roman"/>
      <w:sz w:val="16"/>
      <w:szCs w:val="16"/>
      <w:lang w:val="es-ES" w:eastAsia="es-ES"/>
    </w:rPr>
  </w:style>
  <w:style w:type="paragraph" w:customStyle="1" w:styleId="Parrafo1">
    <w:name w:val="Parrafo1"/>
    <w:basedOn w:val="Normal"/>
    <w:link w:val="Parrafo1Car"/>
    <w:qFormat/>
    <w:rsid w:val="00785A18"/>
    <w:pPr>
      <w:ind w:left="708" w:right="178"/>
      <w:jc w:val="both"/>
    </w:pPr>
    <w:rPr>
      <w:rFonts w:ascii="Arial" w:hAnsi="Arial"/>
      <w:sz w:val="22"/>
      <w:szCs w:val="24"/>
    </w:rPr>
  </w:style>
  <w:style w:type="character" w:customStyle="1" w:styleId="Parrafo1Car">
    <w:name w:val="Parrafo1 Car"/>
    <w:basedOn w:val="Fuentedeprrafopredeter"/>
    <w:link w:val="Parrafo1"/>
    <w:rsid w:val="00785A18"/>
    <w:rPr>
      <w:rFonts w:ascii="Arial" w:eastAsia="Times New Roman" w:hAnsi="Arial" w:cs="Times New Roman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105616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105616"/>
    <w:rPr>
      <w:rFonts w:ascii="CG Times" w:eastAsia="Times New Roman" w:hAnsi="CG Times" w:cs="Times New Roman"/>
      <w:sz w:val="20"/>
      <w:szCs w:val="20"/>
      <w:lang w:val="es-ES" w:eastAsia="es-ES"/>
    </w:rPr>
  </w:style>
  <w:style w:type="paragraph" w:styleId="Sangradetextonormal">
    <w:name w:val="Body Text Indent"/>
    <w:basedOn w:val="Normal"/>
    <w:link w:val="SangradetextonormalCar"/>
    <w:rsid w:val="00105616"/>
    <w:pPr>
      <w:spacing w:after="120"/>
      <w:ind w:left="283"/>
    </w:pPr>
    <w:rPr>
      <w:rFonts w:ascii="Times New Roman" w:hAnsi="Times New Roman"/>
      <w:sz w:val="24"/>
      <w:szCs w:val="24"/>
    </w:rPr>
  </w:style>
  <w:style w:type="character" w:customStyle="1" w:styleId="SangradetextonormalCar">
    <w:name w:val="Sangría de texto normal Car"/>
    <w:basedOn w:val="Fuentedeprrafopredeter"/>
    <w:link w:val="Sangradetextonormal"/>
    <w:rsid w:val="00105616"/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407F05-52DF-4099-8F6D-2FAFA10063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6</Pages>
  <Words>1420</Words>
  <Characters>7813</Characters>
  <Application>Microsoft Office Word</Application>
  <DocSecurity>0</DocSecurity>
  <Lines>65</Lines>
  <Paragraphs>18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Joel  Mendoza Calderon</cp:lastModifiedBy>
  <cp:revision>12</cp:revision>
  <cp:lastPrinted>2020-09-17T17:24:00Z</cp:lastPrinted>
  <dcterms:created xsi:type="dcterms:W3CDTF">2020-09-17T22:56:00Z</dcterms:created>
  <dcterms:modified xsi:type="dcterms:W3CDTF">2020-11-28T15:29:00Z</dcterms:modified>
</cp:coreProperties>
</file>